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C" w:rsidRDefault="00DE35B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ПРОТОКОЛ</w:t>
      </w:r>
    </w:p>
    <w:p w:rsidR="00DE35BC" w:rsidRPr="00577E2D" w:rsidRDefault="00DE35BC" w:rsidP="00577E2D">
      <w:pPr>
        <w:pStyle w:val="1"/>
        <w:shd w:val="clear" w:color="auto" w:fill="auto"/>
        <w:spacing w:after="480"/>
        <w:ind w:firstLine="0"/>
        <w:jc w:val="center"/>
        <w:rPr>
          <w:b/>
          <w:bCs/>
        </w:rPr>
      </w:pPr>
      <w:r>
        <w:rPr>
          <w:b/>
          <w:bCs/>
        </w:rPr>
        <w:t>вскрытия конвертов и рассмотрения заявок на участие в открытом конкурсе по выбору специализированной службы по вопросам похоронного дела на территории Каслинского городского поселения</w:t>
      </w:r>
    </w:p>
    <w:p w:rsidR="00DE35BC" w:rsidRDefault="00DE35BC">
      <w:pPr>
        <w:pStyle w:val="1"/>
        <w:shd w:val="clear" w:color="auto" w:fill="auto"/>
        <w:tabs>
          <w:tab w:val="left" w:pos="8395"/>
        </w:tabs>
        <w:spacing w:after="480"/>
        <w:ind w:firstLine="0"/>
      </w:pPr>
      <w:r>
        <w:rPr>
          <w:b/>
          <w:bCs/>
        </w:rPr>
        <w:t>от 16 декабря 2022 года</w:t>
      </w:r>
      <w:r>
        <w:rPr>
          <w:b/>
          <w:bCs/>
        </w:rPr>
        <w:tab/>
        <w:t xml:space="preserve">      № 3</w:t>
      </w:r>
    </w:p>
    <w:p w:rsidR="00DE35BC" w:rsidRDefault="00DE35BC" w:rsidP="00A81728">
      <w:pPr>
        <w:pStyle w:val="1"/>
        <w:shd w:val="clear" w:color="auto" w:fill="auto"/>
        <w:spacing w:after="480"/>
        <w:ind w:firstLine="0"/>
        <w:jc w:val="both"/>
      </w:pPr>
      <w:r>
        <w:t xml:space="preserve">         Председатель комиссии по проведению открытого конкурса по </w:t>
      </w:r>
      <w:r w:rsidRPr="00852818">
        <w:rPr>
          <w:bCs/>
        </w:rPr>
        <w:t>выбору специализированной службы по вопросам</w:t>
      </w:r>
      <w:r>
        <w:rPr>
          <w:bCs/>
        </w:rPr>
        <w:t xml:space="preserve"> похоронного дела на территории </w:t>
      </w:r>
      <w:r w:rsidRPr="00852818">
        <w:rPr>
          <w:bCs/>
        </w:rPr>
        <w:t>Каслинского городского поселения</w:t>
      </w:r>
      <w:r>
        <w:rPr>
          <w:bCs/>
        </w:rPr>
        <w:t xml:space="preserve"> (далее Комиссия), заместитель главы Каслинского городского поселения Д.Н. Дерябин</w:t>
      </w:r>
    </w:p>
    <w:p w:rsidR="00DE35BC" w:rsidRDefault="00DE35BC" w:rsidP="00A81728">
      <w:pPr>
        <w:pStyle w:val="1"/>
        <w:shd w:val="clear" w:color="auto" w:fill="auto"/>
        <w:spacing w:after="480"/>
        <w:ind w:firstLine="0"/>
        <w:jc w:val="both"/>
      </w:pPr>
      <w:r>
        <w:t>Присутствовали Члены Комиссии:</w:t>
      </w:r>
    </w:p>
    <w:p w:rsidR="00DE35BC" w:rsidRPr="00D123D0" w:rsidRDefault="00DE35BC" w:rsidP="00D123D0">
      <w:pPr>
        <w:pStyle w:val="1"/>
        <w:shd w:val="clear" w:color="auto" w:fill="auto"/>
        <w:tabs>
          <w:tab w:val="left" w:pos="284"/>
        </w:tabs>
        <w:ind w:firstLine="426"/>
        <w:jc w:val="both"/>
      </w:pPr>
      <w:r w:rsidRPr="00D123D0">
        <w:t>- Шерстюк М.А. - начальник отдела городской инфраструктуры администрации Каслинского городского поселения, заместитель председателя комиссии;</w:t>
      </w:r>
    </w:p>
    <w:p w:rsidR="00DE35BC" w:rsidRPr="00D123D0" w:rsidRDefault="00DE35BC" w:rsidP="00D123D0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ind w:firstLine="426"/>
        <w:jc w:val="both"/>
      </w:pPr>
      <w:r>
        <w:t xml:space="preserve"> Асякин А.В</w:t>
      </w:r>
      <w:r w:rsidRPr="00D123D0">
        <w:t>. - специалист по благоустройству отдела городской инфраструктуры администрации Каслинского городского поселения, секретарь комиссии.</w:t>
      </w:r>
    </w:p>
    <w:p w:rsidR="00DE35BC" w:rsidRDefault="00DE35BC" w:rsidP="00D123D0">
      <w:pPr>
        <w:pStyle w:val="1"/>
        <w:shd w:val="clear" w:color="auto" w:fill="auto"/>
        <w:jc w:val="both"/>
      </w:pPr>
      <w:r w:rsidRPr="00D123D0">
        <w:t>Члены конкурсной комиссии:</w:t>
      </w:r>
    </w:p>
    <w:p w:rsidR="00DE35BC" w:rsidRPr="00D123D0" w:rsidRDefault="00DE35BC" w:rsidP="004F1199">
      <w:pPr>
        <w:pStyle w:val="1"/>
        <w:shd w:val="clear" w:color="auto" w:fill="auto"/>
        <w:ind w:firstLine="0"/>
        <w:jc w:val="both"/>
      </w:pPr>
      <w:r>
        <w:t xml:space="preserve">    - Конюхов М.Н. - заместитель начальника юридического отдела администрации Каслинского городского поселения;</w:t>
      </w:r>
    </w:p>
    <w:p w:rsidR="00DE35BC" w:rsidRPr="00D123D0" w:rsidRDefault="00DE35BC" w:rsidP="004F1199">
      <w:pPr>
        <w:pStyle w:val="1"/>
        <w:shd w:val="clear" w:color="auto" w:fill="auto"/>
        <w:tabs>
          <w:tab w:val="left" w:pos="272"/>
        </w:tabs>
        <w:ind w:firstLine="0"/>
        <w:jc w:val="both"/>
      </w:pPr>
      <w:r>
        <w:tab/>
        <w:t xml:space="preserve">-     </w:t>
      </w:r>
      <w:r w:rsidRPr="00D123D0">
        <w:t>Снедкова Е.В. - начальник финансово-экономического отдела</w:t>
      </w:r>
      <w:r>
        <w:t>;</w:t>
      </w:r>
      <w:r w:rsidRPr="00D123D0">
        <w:t xml:space="preserve"> </w:t>
      </w:r>
    </w:p>
    <w:p w:rsidR="00DE35BC" w:rsidRPr="00FB60C8" w:rsidRDefault="00DE35BC" w:rsidP="00D55924">
      <w:pPr>
        <w:pStyle w:val="1"/>
        <w:shd w:val="clear" w:color="auto" w:fill="auto"/>
        <w:tabs>
          <w:tab w:val="left" w:pos="272"/>
        </w:tabs>
        <w:ind w:firstLine="0"/>
        <w:jc w:val="both"/>
      </w:pPr>
      <w:r>
        <w:t xml:space="preserve">    -   Герасимчук С.В. – начальник общего отдела администрации Каслинского городского поселения. </w:t>
      </w:r>
    </w:p>
    <w:p w:rsidR="00DE35BC" w:rsidRPr="00FB60C8" w:rsidRDefault="00DE35BC" w:rsidP="00FB60C8">
      <w:pPr>
        <w:widowControl/>
        <w:shd w:val="clear" w:color="auto" w:fill="FFFFFF"/>
        <w:rPr>
          <w:rFonts w:ascii="yandex-sans" w:hAnsi="yandex-sans" w:cs="Times New Roman"/>
          <w:sz w:val="28"/>
          <w:szCs w:val="28"/>
        </w:rPr>
      </w:pPr>
      <w:r>
        <w:rPr>
          <w:rFonts w:ascii="yandex-sans" w:hAnsi="yandex-sans" w:cs="Times New Roman"/>
          <w:sz w:val="28"/>
          <w:szCs w:val="28"/>
        </w:rPr>
        <w:t xml:space="preserve">      </w:t>
      </w:r>
      <w:r w:rsidRPr="00FB60C8">
        <w:rPr>
          <w:rFonts w:ascii="yandex-sans" w:hAnsi="yandex-sans" w:cs="Times New Roman"/>
          <w:sz w:val="28"/>
          <w:szCs w:val="28"/>
        </w:rPr>
        <w:t xml:space="preserve">Организатор, заказчик конкурса: </w:t>
      </w:r>
      <w:r>
        <w:rPr>
          <w:rFonts w:ascii="yandex-sans" w:hAnsi="yandex-sans" w:cs="Times New Roman"/>
          <w:sz w:val="28"/>
          <w:szCs w:val="28"/>
        </w:rPr>
        <w:t xml:space="preserve"> </w:t>
      </w:r>
      <w:r w:rsidRPr="00FB60C8">
        <w:rPr>
          <w:rFonts w:ascii="yandex-sans" w:hAnsi="yandex-sans" w:cs="Times New Roman"/>
          <w:sz w:val="28"/>
          <w:szCs w:val="28"/>
        </w:rPr>
        <w:t>Админ</w:t>
      </w:r>
      <w:r>
        <w:rPr>
          <w:rFonts w:ascii="yandex-sans" w:hAnsi="yandex-sans" w:cs="Times New Roman"/>
          <w:sz w:val="28"/>
          <w:szCs w:val="28"/>
        </w:rPr>
        <w:t>истрация  Каслинского  городского</w:t>
      </w:r>
    </w:p>
    <w:p w:rsidR="00DE35BC" w:rsidRPr="00FB60C8" w:rsidRDefault="00DE35BC" w:rsidP="00FB60C8">
      <w:pPr>
        <w:widowControl/>
        <w:shd w:val="clear" w:color="auto" w:fill="FFFFFF"/>
        <w:rPr>
          <w:rFonts w:ascii="yandex-sans" w:hAnsi="yandex-sans" w:cs="Times New Roman"/>
          <w:sz w:val="28"/>
          <w:szCs w:val="28"/>
        </w:rPr>
      </w:pPr>
      <w:r>
        <w:rPr>
          <w:rFonts w:ascii="yandex-sans" w:hAnsi="yandex-sans" w:cs="Times New Roman"/>
          <w:sz w:val="28"/>
          <w:szCs w:val="28"/>
        </w:rPr>
        <w:t>поселения;</w:t>
      </w:r>
    </w:p>
    <w:p w:rsidR="00DE35BC" w:rsidRDefault="00DE35BC" w:rsidP="00FB60C8">
      <w:pPr>
        <w:widowControl/>
        <w:shd w:val="clear" w:color="auto" w:fill="FFFFFF"/>
        <w:rPr>
          <w:rFonts w:ascii="yandex-sans" w:hAnsi="yandex-sans" w:cs="Times New Roman"/>
          <w:sz w:val="28"/>
          <w:szCs w:val="28"/>
        </w:rPr>
      </w:pPr>
      <w:r w:rsidRPr="00FB60C8">
        <w:rPr>
          <w:rFonts w:ascii="yandex-sans" w:hAnsi="yandex-sans" w:cs="Times New Roman"/>
          <w:sz w:val="28"/>
          <w:szCs w:val="28"/>
        </w:rPr>
        <w:t>Адрес</w:t>
      </w:r>
      <w:r>
        <w:rPr>
          <w:rFonts w:ascii="yandex-sans" w:hAnsi="yandex-sans" w:cs="Times New Roman"/>
          <w:sz w:val="28"/>
          <w:szCs w:val="28"/>
        </w:rPr>
        <w:t xml:space="preserve"> </w:t>
      </w:r>
      <w:r w:rsidRPr="00FB60C8">
        <w:rPr>
          <w:rFonts w:ascii="yandex-sans" w:hAnsi="yandex-sans" w:cs="Times New Roman"/>
          <w:sz w:val="28"/>
          <w:szCs w:val="28"/>
        </w:rPr>
        <w:t xml:space="preserve"> местонахождения:</w:t>
      </w:r>
      <w:r>
        <w:rPr>
          <w:rFonts w:ascii="yandex-sans" w:hAnsi="yandex-sans" w:cs="Times New Roman"/>
          <w:sz w:val="28"/>
          <w:szCs w:val="28"/>
        </w:rPr>
        <w:t xml:space="preserve">  РФ, 456830,  Челябинская  область,  г. Касли,</w:t>
      </w:r>
    </w:p>
    <w:p w:rsidR="00DE35BC" w:rsidRPr="00FB60C8" w:rsidRDefault="00DE35BC" w:rsidP="00FB60C8">
      <w:pPr>
        <w:widowControl/>
        <w:shd w:val="clear" w:color="auto" w:fill="FFFFFF"/>
        <w:rPr>
          <w:rFonts w:ascii="yandex-sans" w:hAnsi="yandex-sans" w:cs="Times New Roman"/>
          <w:sz w:val="28"/>
          <w:szCs w:val="28"/>
        </w:rPr>
      </w:pPr>
      <w:r>
        <w:rPr>
          <w:rFonts w:ascii="yandex-sans" w:hAnsi="yandex-sans" w:cs="Times New Roman"/>
          <w:sz w:val="28"/>
          <w:szCs w:val="28"/>
        </w:rPr>
        <w:t xml:space="preserve"> ул. Ленина, 32;</w:t>
      </w:r>
    </w:p>
    <w:p w:rsidR="00DE35BC" w:rsidRDefault="00DE35BC" w:rsidP="00FB60C8">
      <w:pPr>
        <w:widowControl/>
        <w:shd w:val="clear" w:color="auto" w:fill="FFFFFF"/>
        <w:rPr>
          <w:rFonts w:ascii="yandex-sans" w:hAnsi="yandex-sans" w:cs="Times New Roman"/>
          <w:sz w:val="28"/>
          <w:szCs w:val="28"/>
        </w:rPr>
      </w:pPr>
      <w:r w:rsidRPr="00FB60C8">
        <w:rPr>
          <w:rFonts w:ascii="yandex-sans" w:hAnsi="yandex-sans" w:cs="Times New Roman"/>
          <w:sz w:val="28"/>
          <w:szCs w:val="28"/>
        </w:rPr>
        <w:t>Адрес п</w:t>
      </w:r>
      <w:r>
        <w:rPr>
          <w:rFonts w:ascii="yandex-sans" w:hAnsi="yandex-sans" w:cs="Times New Roman"/>
          <w:sz w:val="28"/>
          <w:szCs w:val="28"/>
        </w:rPr>
        <w:t>очтовый:  РФ, 456830,  Челябинская  область,  г. Касли,</w:t>
      </w:r>
    </w:p>
    <w:p w:rsidR="00DE35BC" w:rsidRPr="00FB60C8" w:rsidRDefault="00DE35BC" w:rsidP="00FB60C8">
      <w:pPr>
        <w:widowControl/>
        <w:shd w:val="clear" w:color="auto" w:fill="FFFFFF"/>
        <w:rPr>
          <w:rFonts w:ascii="yandex-sans" w:hAnsi="yandex-sans" w:cs="Times New Roman"/>
          <w:sz w:val="28"/>
          <w:szCs w:val="28"/>
        </w:rPr>
      </w:pPr>
      <w:r>
        <w:rPr>
          <w:rFonts w:ascii="yandex-sans" w:hAnsi="yandex-sans" w:cs="Times New Roman"/>
          <w:sz w:val="28"/>
          <w:szCs w:val="28"/>
        </w:rPr>
        <w:t xml:space="preserve"> ул. Ленина, 32;</w:t>
      </w:r>
    </w:p>
    <w:p w:rsidR="00DE35BC" w:rsidRPr="00FB60C8" w:rsidRDefault="00DE35BC" w:rsidP="00FB60C8">
      <w:pPr>
        <w:widowControl/>
        <w:shd w:val="clear" w:color="auto" w:fill="FFFFFF"/>
        <w:rPr>
          <w:rFonts w:ascii="yandex-sans" w:hAnsi="yandex-sans" w:cs="Times New Roman"/>
          <w:sz w:val="28"/>
          <w:szCs w:val="28"/>
        </w:rPr>
      </w:pPr>
      <w:r w:rsidRPr="00FB60C8">
        <w:rPr>
          <w:rFonts w:ascii="yandex-sans" w:hAnsi="yandex-sans" w:cs="Times New Roman"/>
          <w:sz w:val="28"/>
          <w:szCs w:val="28"/>
        </w:rPr>
        <w:t>Номер конта</w:t>
      </w:r>
      <w:r>
        <w:rPr>
          <w:rFonts w:ascii="yandex-sans" w:hAnsi="yandex-sans" w:cs="Times New Roman"/>
          <w:sz w:val="28"/>
          <w:szCs w:val="28"/>
        </w:rPr>
        <w:t>ктного телефона: 8/35149/2-51-90</w:t>
      </w:r>
    </w:p>
    <w:p w:rsidR="00DE35BC" w:rsidRDefault="00DE35BC" w:rsidP="0076437D">
      <w:pPr>
        <w:pStyle w:val="1"/>
        <w:shd w:val="clear" w:color="auto" w:fill="auto"/>
        <w:tabs>
          <w:tab w:val="left" w:pos="272"/>
        </w:tabs>
        <w:spacing w:after="140"/>
        <w:ind w:firstLine="0"/>
        <w:jc w:val="both"/>
      </w:pPr>
    </w:p>
    <w:p w:rsidR="00DE35BC" w:rsidRDefault="00DE35BC" w:rsidP="00331933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left="560" w:firstLine="0"/>
        <w:jc w:val="both"/>
      </w:pPr>
      <w:r>
        <w:t>Вскрытие конвертов с заявками на участие в открытом конкурсе  по вы-</w:t>
      </w:r>
    </w:p>
    <w:p w:rsidR="00DE35BC" w:rsidRDefault="00DE35BC" w:rsidP="00331933">
      <w:pPr>
        <w:pStyle w:val="1"/>
        <w:shd w:val="clear" w:color="auto" w:fill="auto"/>
        <w:tabs>
          <w:tab w:val="left" w:pos="878"/>
        </w:tabs>
        <w:ind w:firstLine="0"/>
        <w:jc w:val="both"/>
      </w:pPr>
      <w:r w:rsidRPr="00852818">
        <w:rPr>
          <w:bCs/>
        </w:rPr>
        <w:t>бору специализированной службы по вопросам</w:t>
      </w:r>
      <w:r>
        <w:rPr>
          <w:bCs/>
        </w:rPr>
        <w:t xml:space="preserve"> похоронного дела на территории </w:t>
      </w:r>
      <w:r w:rsidRPr="00852818">
        <w:rPr>
          <w:bCs/>
        </w:rPr>
        <w:t>Каслинского городского поселения</w:t>
      </w:r>
      <w:r>
        <w:t xml:space="preserve"> (далее - Конкурс) проводит Комиссия  по  адресу:  Российская  Федерация,  456830,  Челябинская область,</w:t>
      </w:r>
    </w:p>
    <w:p w:rsidR="00DE35BC" w:rsidRDefault="00DE35BC" w:rsidP="00331933">
      <w:pPr>
        <w:pStyle w:val="1"/>
        <w:shd w:val="clear" w:color="auto" w:fill="auto"/>
        <w:tabs>
          <w:tab w:val="left" w:pos="878"/>
        </w:tabs>
        <w:spacing w:after="240"/>
        <w:ind w:firstLine="0"/>
        <w:jc w:val="both"/>
      </w:pPr>
      <w:r>
        <w:t xml:space="preserve"> г. Касли, ул. Ленина, д. 32, в 9:00 часов  16 декабря  2022 года. </w:t>
      </w:r>
      <w:r w:rsidRPr="00D55924">
        <w:rPr>
          <w:rFonts w:ascii="yandex-sans" w:hAnsi="yandex-sans"/>
        </w:rPr>
        <w:t>В процессе проведения процедуры вскрытия конвертов осуществляется аудио запись заседания</w:t>
      </w:r>
      <w:r>
        <w:rPr>
          <w:rFonts w:ascii="yandex-sans" w:hAnsi="yandex-sans"/>
        </w:rPr>
        <w:t xml:space="preserve">  </w:t>
      </w:r>
      <w:r w:rsidRPr="00D55924">
        <w:rPr>
          <w:rFonts w:ascii="yandex-sans" w:hAnsi="yandex-sans"/>
        </w:rPr>
        <w:t xml:space="preserve">конкурсной </w:t>
      </w:r>
      <w:r>
        <w:rPr>
          <w:rFonts w:ascii="yandex-sans" w:hAnsi="yandex-sans"/>
        </w:rPr>
        <w:t xml:space="preserve"> </w:t>
      </w:r>
      <w:r w:rsidRPr="00D55924">
        <w:rPr>
          <w:rFonts w:ascii="yandex-sans" w:hAnsi="yandex-sans"/>
        </w:rPr>
        <w:t>комиссии.</w:t>
      </w:r>
    </w:p>
    <w:p w:rsidR="00DE35BC" w:rsidRDefault="00DE35BC" w:rsidP="00331933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240"/>
        <w:ind w:firstLine="560"/>
        <w:jc w:val="both"/>
      </w:pPr>
      <w:r>
        <w:t>В срок, указанный в извещении о проведении Конкурса, была получена 1 (одна) заявка на участие в Конкурсе от Индивидуального предпринимателя Плотниковой Ирины Витальевны (далее - ИП Плотникова И.В.).</w:t>
      </w:r>
    </w:p>
    <w:p w:rsidR="00DE35BC" w:rsidRDefault="00DE35BC" w:rsidP="00A6362D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240"/>
        <w:ind w:firstLine="560"/>
        <w:jc w:val="both"/>
      </w:pPr>
      <w:r>
        <w:t>На процедуре вскрытия конвертов с заявками на участие в Конкурсе присутствовали представитель ИП Плотниковой И.В.</w:t>
      </w:r>
    </w:p>
    <w:p w:rsidR="00DE35BC" w:rsidRDefault="00DE35BC" w:rsidP="00A6362D">
      <w:pPr>
        <w:pStyle w:val="1"/>
        <w:numPr>
          <w:ilvl w:val="0"/>
          <w:numId w:val="1"/>
        </w:numPr>
        <w:shd w:val="clear" w:color="auto" w:fill="auto"/>
        <w:tabs>
          <w:tab w:val="left" w:pos="867"/>
        </w:tabs>
        <w:spacing w:after="240"/>
        <w:ind w:firstLine="560"/>
        <w:jc w:val="both"/>
      </w:pPr>
      <w:r>
        <w:t>Непосредственно перед вскрытием конверта с заявкой на участие в Конкурсе отзывов ранее поданных заявок, а также других заявок и уточнений к заявкам подано не было.</w:t>
      </w:r>
    </w:p>
    <w:p w:rsidR="00DE35BC" w:rsidRDefault="00DE35BC" w:rsidP="007420A3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60"/>
        <w:jc w:val="both"/>
      </w:pPr>
      <w:r>
        <w:t>Комиссией вскрывается конверт с заявкой на участие в Конкурсе под номером 1.</w:t>
      </w:r>
    </w:p>
    <w:p w:rsidR="00DE35BC" w:rsidRPr="00BB2640" w:rsidRDefault="00DE35BC" w:rsidP="007420A3">
      <w:pPr>
        <w:widowControl/>
        <w:shd w:val="clear" w:color="auto" w:fill="FFFFFF"/>
        <w:jc w:val="both"/>
        <w:rPr>
          <w:rFonts w:ascii="yandex-sans" w:hAnsi="yandex-sans" w:cs="Times New Roman"/>
          <w:sz w:val="28"/>
          <w:szCs w:val="28"/>
        </w:rPr>
      </w:pPr>
      <w:r>
        <w:rPr>
          <w:rFonts w:ascii="yandex-sans" w:hAnsi="yandex-sans" w:cs="Times New Roman"/>
          <w:sz w:val="23"/>
          <w:szCs w:val="23"/>
        </w:rPr>
        <w:t xml:space="preserve">              </w:t>
      </w:r>
      <w:r w:rsidRPr="00BB2640">
        <w:rPr>
          <w:rFonts w:ascii="yandex-sans" w:hAnsi="yandex-sans" w:cs="Times New Roman"/>
          <w:sz w:val="28"/>
          <w:szCs w:val="28"/>
        </w:rPr>
        <w:t>Замечаний от претендента на участие в конкурсе по процедуре вскрытия не поступило.</w:t>
      </w:r>
    </w:p>
    <w:p w:rsidR="00DE35BC" w:rsidRDefault="00DE35BC" w:rsidP="007420A3">
      <w:pPr>
        <w:pStyle w:val="1"/>
        <w:shd w:val="clear" w:color="auto" w:fill="auto"/>
        <w:ind w:firstLine="0"/>
        <w:jc w:val="both"/>
      </w:pPr>
      <w:r>
        <w:t xml:space="preserve">            Конверт с заявкой маркирован надлежащим образом. Печать организации на конверте присутствует.</w:t>
      </w:r>
    </w:p>
    <w:p w:rsidR="00DE35BC" w:rsidRDefault="00DE35BC" w:rsidP="007420A3">
      <w:pPr>
        <w:pStyle w:val="1"/>
        <w:shd w:val="clear" w:color="auto" w:fill="auto"/>
        <w:spacing w:after="300"/>
        <w:ind w:firstLine="560"/>
        <w:jc w:val="both"/>
      </w:pPr>
      <w:r>
        <w:t xml:space="preserve">    Заявка под номером 1 прошита и скреплена печатью.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6091"/>
      </w:tblGrid>
      <w:tr w:rsidR="00DE35BC">
        <w:trPr>
          <w:trHeight w:hRule="exact" w:val="65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Наименование участника размещения заказа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ИП Плотникова И.В.</w:t>
            </w:r>
          </w:p>
        </w:tc>
      </w:tr>
      <w:tr w:rsidR="00DE35BC">
        <w:trPr>
          <w:trHeight w:hRule="exact" w:val="33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Местонахождение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 w:rsidP="00C54873">
            <w:pPr>
              <w:pStyle w:val="a1"/>
              <w:shd w:val="clear" w:color="auto" w:fill="auto"/>
              <w:ind w:firstLine="380"/>
            </w:pPr>
            <w:smartTag w:uri="urn:schemas-microsoft-com:office:smarttags" w:element="metricconverter">
              <w:smartTagPr>
                <w:attr w:name="ProductID" w:val="456830, г"/>
              </w:smartTagPr>
              <w:r>
                <w:t>456830, г</w:t>
              </w:r>
            </w:smartTag>
            <w:r>
              <w:t>. Касли, ул. Кирова, д. 105</w:t>
            </w:r>
          </w:p>
        </w:tc>
      </w:tr>
      <w:tr w:rsidR="00DE35BC">
        <w:trPr>
          <w:trHeight w:hRule="exact" w:val="66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Дата и время подачи</w:t>
            </w:r>
          </w:p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заявки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5BC" w:rsidRDefault="00DE35BC" w:rsidP="00005157">
            <w:pPr>
              <w:pStyle w:val="a1"/>
              <w:shd w:val="clear" w:color="auto" w:fill="auto"/>
              <w:ind w:firstLine="380"/>
            </w:pPr>
            <w:r>
              <w:t>13 декабря 2022 года, 15:15</w:t>
            </w:r>
          </w:p>
        </w:tc>
      </w:tr>
    </w:tbl>
    <w:p w:rsidR="00DE35BC" w:rsidRDefault="00DE35BC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8654"/>
      </w:tblGrid>
      <w:tr w:rsidR="00DE35BC"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Перечень документов, представленных участником размещения заказа</w:t>
            </w:r>
          </w:p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 xml:space="preserve"> в Заявке на Конкурс, согласно описи</w:t>
            </w:r>
          </w:p>
        </w:tc>
      </w:tr>
      <w:tr w:rsidR="00DE35BC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</w:pPr>
            <w:r>
              <w:t>Опись</w:t>
            </w:r>
          </w:p>
        </w:tc>
      </w:tr>
      <w:tr w:rsidR="00DE35BC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</w:pPr>
            <w:r>
              <w:t>Заявка на участие в открытом конкурсе</w:t>
            </w:r>
          </w:p>
        </w:tc>
      </w:tr>
      <w:tr w:rsidR="00DE35BC" w:rsidTr="00C54873">
        <w:trPr>
          <w:trHeight w:hRule="exact" w:val="4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 w:rsidP="0076311D">
            <w:pPr>
              <w:pStyle w:val="a1"/>
              <w:shd w:val="clear" w:color="auto" w:fill="auto"/>
            </w:pPr>
            <w:r>
              <w:t>Предложения о качестве услуг, срок оказания услуг</w:t>
            </w:r>
          </w:p>
        </w:tc>
      </w:tr>
      <w:tr w:rsidR="00DE35BC" w:rsidTr="007958CC">
        <w:trPr>
          <w:trHeight w:val="5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</w:pPr>
            <w:r>
              <w:t>Выписки из ЕГРИП, ЕГРН</w:t>
            </w:r>
          </w:p>
        </w:tc>
      </w:tr>
      <w:tr w:rsidR="00DE35BC" w:rsidTr="00B23470">
        <w:trPr>
          <w:trHeight w:hRule="exact" w:val="745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</w:pPr>
            <w:r>
              <w:t>Штатное расписание и трудовые договоры, договоры аренды автомобилей, договоры поставки продукции</w:t>
            </w:r>
          </w:p>
        </w:tc>
      </w:tr>
      <w:tr w:rsidR="00DE35BC" w:rsidTr="00E253A0">
        <w:trPr>
          <w:trHeight w:hRule="exact" w:val="6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</w:pPr>
            <w:r>
              <w:t>Наличие специализированного транспорта, паспорта на транспортные средства</w:t>
            </w:r>
          </w:p>
        </w:tc>
      </w:tr>
      <w:tr w:rsidR="00DE35BC" w:rsidTr="00AF3F13">
        <w:trPr>
          <w:trHeight w:hRule="exact" w:val="1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</w:pPr>
            <w:r>
              <w:t>Муниципальный контракт на  выполнение функций службы по вопросам похоронного  дела по предоставлению гарантированного перечня услуг по погребению на территории Каслинского городского поселения</w:t>
            </w:r>
          </w:p>
        </w:tc>
      </w:tr>
      <w:tr w:rsidR="00DE35BC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Default="00DE35BC">
            <w:pPr>
              <w:pStyle w:val="a1"/>
              <w:shd w:val="clear" w:color="auto" w:fill="auto"/>
            </w:pPr>
            <w:r>
              <w:t>Справки из МРИ ФНС по уплате налогов, платежки</w:t>
            </w:r>
          </w:p>
        </w:tc>
      </w:tr>
    </w:tbl>
    <w:p w:rsidR="00DE35BC" w:rsidRDefault="00DE35BC" w:rsidP="008C6EBF">
      <w:pPr>
        <w:pStyle w:val="a3"/>
        <w:shd w:val="clear" w:color="auto" w:fill="auto"/>
        <w:jc w:val="both"/>
      </w:pPr>
    </w:p>
    <w:p w:rsidR="00DE35BC" w:rsidRDefault="00DE35BC" w:rsidP="00481625">
      <w:pPr>
        <w:pStyle w:val="1"/>
        <w:shd w:val="clear" w:color="auto" w:fill="auto"/>
        <w:tabs>
          <w:tab w:val="left" w:pos="878"/>
        </w:tabs>
        <w:ind w:firstLine="0"/>
        <w:jc w:val="both"/>
      </w:pPr>
      <w:r>
        <w:tab/>
        <w:t>6.Подведение итогов вскрытия конвертов и оценки заявки на участие в открытом конкурсе  по вы</w:t>
      </w:r>
      <w:r w:rsidRPr="00FD66C7">
        <w:rPr>
          <w:bCs/>
        </w:rPr>
        <w:t>бору специализированной службы по вопросам похоронного дела на территории Каслинского городского поселения</w:t>
      </w:r>
      <w:r>
        <w:t xml:space="preserve"> (далее - Конкурс) проводит Комиссия  по  адресу:  Российская  Федерация,  456830,  Челябинская область, г. Касли, ул. Ленина, д. 32, в 09:00 часов  16 декабря  2022 года. </w:t>
      </w:r>
      <w:r>
        <w:rPr>
          <w:rFonts w:ascii="yandex-sans" w:hAnsi="yandex-sans"/>
        </w:rPr>
        <w:t>В процессе подведения итогов</w:t>
      </w:r>
      <w:r w:rsidRPr="00D55924">
        <w:rPr>
          <w:rFonts w:ascii="yandex-sans" w:hAnsi="yandex-sans"/>
        </w:rPr>
        <w:t xml:space="preserve"> вскрытия конвертов</w:t>
      </w:r>
      <w:r>
        <w:rPr>
          <w:rFonts w:ascii="yandex-sans" w:hAnsi="yandex-sans"/>
        </w:rPr>
        <w:t xml:space="preserve"> и оценки заявки</w:t>
      </w:r>
      <w:r w:rsidRPr="00D55924">
        <w:rPr>
          <w:rFonts w:ascii="yandex-sans" w:hAnsi="yandex-sans"/>
        </w:rPr>
        <w:t xml:space="preserve"> осуществляется аудио запись заседания</w:t>
      </w:r>
      <w:r>
        <w:rPr>
          <w:rFonts w:ascii="yandex-sans" w:hAnsi="yandex-sans"/>
        </w:rPr>
        <w:t xml:space="preserve">  </w:t>
      </w:r>
      <w:r w:rsidRPr="00D55924">
        <w:rPr>
          <w:rFonts w:ascii="yandex-sans" w:hAnsi="yandex-sans"/>
        </w:rPr>
        <w:t xml:space="preserve">конкурсной </w:t>
      </w:r>
      <w:r>
        <w:rPr>
          <w:rFonts w:ascii="yandex-sans" w:hAnsi="yandex-sans"/>
        </w:rPr>
        <w:t xml:space="preserve"> </w:t>
      </w:r>
      <w:r w:rsidRPr="00D55924">
        <w:rPr>
          <w:rFonts w:ascii="yandex-sans" w:hAnsi="yandex-sans"/>
        </w:rPr>
        <w:t>комиссии</w:t>
      </w:r>
      <w:r>
        <w:rPr>
          <w:rFonts w:ascii="yandex-sans" w:hAnsi="yandex-sans"/>
        </w:rPr>
        <w:t>.</w:t>
      </w:r>
      <w:r>
        <w:t xml:space="preserve"> </w:t>
      </w:r>
    </w:p>
    <w:p w:rsidR="00DE35BC" w:rsidRDefault="00DE35BC">
      <w:pPr>
        <w:pStyle w:val="a3"/>
        <w:shd w:val="clear" w:color="auto" w:fill="auto"/>
        <w:ind w:left="1008"/>
      </w:pPr>
      <w:r>
        <w:t>Критерии оценки и сопоставления заявки на участие в Конкурсе:</w:t>
      </w:r>
    </w:p>
    <w:p w:rsidR="00DE35BC" w:rsidRPr="00FD4FF6" w:rsidRDefault="00DE35BC">
      <w:pPr>
        <w:pStyle w:val="a3"/>
        <w:shd w:val="clear" w:color="auto" w:fill="auto"/>
        <w:ind w:left="1008"/>
      </w:pPr>
    </w:p>
    <w:tbl>
      <w:tblPr>
        <w:tblOverlap w:val="never"/>
        <w:tblW w:w="97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6017"/>
        <w:gridCol w:w="1917"/>
        <w:gridCol w:w="1389"/>
      </w:tblGrid>
      <w:tr w:rsidR="00DE35BC" w:rsidRPr="00FD4FF6" w:rsidTr="00481625">
        <w:trPr>
          <w:trHeight w:hRule="exact" w:val="1027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spacing w:line="233" w:lineRule="auto"/>
            </w:pPr>
            <w:r w:rsidRPr="00FD4FF6">
              <w:rPr>
                <w:b/>
                <w:bCs/>
              </w:rPr>
              <w:t>№ п/п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rPr>
                <w:b/>
                <w:bCs/>
              </w:rPr>
              <w:t>Наименование критерия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rPr>
                <w:b/>
                <w:bCs/>
              </w:rPr>
              <w:t>Механизм</w:t>
            </w:r>
          </w:p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rPr>
                <w:b/>
                <w:bCs/>
              </w:rPr>
              <w:t>оценки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rPr>
                <w:b/>
                <w:bCs/>
              </w:rPr>
              <w:t xml:space="preserve">Значение в баллах по </w:t>
            </w:r>
            <w:r w:rsidRPr="00FD4FF6">
              <w:t>критерию</w:t>
            </w:r>
            <w:r w:rsidRPr="00FD4FF6">
              <w:rPr>
                <w:b/>
                <w:bCs/>
              </w:rPr>
              <w:t>, балл</w:t>
            </w:r>
          </w:p>
        </w:tc>
      </w:tr>
      <w:tr w:rsidR="00DE35BC" w:rsidRPr="00FD4FF6" w:rsidTr="00481625">
        <w:trPr>
          <w:trHeight w:hRule="exact" w:val="28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BC" w:rsidRPr="00FD4FF6" w:rsidRDefault="00DE35BC" w:rsidP="00AE2C9D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AE2C9D">
            <w:pPr>
              <w:pStyle w:val="a1"/>
              <w:shd w:val="clear" w:color="auto" w:fill="auto"/>
            </w:pPr>
            <w:r w:rsidRPr="00FD4FF6">
              <w:t>Критерии: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BC" w:rsidRPr="00FD4FF6" w:rsidRDefault="00DE35BC" w:rsidP="00AE2C9D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>
              <w:t>100</w:t>
            </w:r>
          </w:p>
        </w:tc>
      </w:tr>
      <w:tr w:rsidR="00DE35BC" w:rsidRPr="00FD4FF6" w:rsidTr="00481625">
        <w:trPr>
          <w:trHeight w:hRule="exact" w:val="145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</w:pPr>
            <w:r w:rsidRPr="00FD4FF6"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FD4FF6">
            <w:pPr>
              <w:pStyle w:val="a1"/>
              <w:shd w:val="clear" w:color="auto" w:fill="auto"/>
              <w:tabs>
                <w:tab w:val="left" w:pos="998"/>
                <w:tab w:val="left" w:pos="2414"/>
                <w:tab w:val="left" w:pos="3749"/>
                <w:tab w:val="left" w:pos="4723"/>
              </w:tabs>
            </w:pPr>
            <w:r w:rsidRPr="00FD4FF6">
              <w:t>Наличие прямой телефонной связи и помещения для приема</w:t>
            </w:r>
            <w:r w:rsidRPr="00FD4FF6">
              <w:tab/>
              <w:t>заявок</w:t>
            </w:r>
            <w:r w:rsidRPr="00FD4FF6">
              <w:tab/>
              <w:t>(на</w:t>
            </w:r>
            <w:r w:rsidRPr="00FD4FF6">
              <w:tab/>
              <w:t>основании</w:t>
            </w:r>
          </w:p>
          <w:p w:rsidR="00DE35BC" w:rsidRPr="00FD4FF6" w:rsidRDefault="00DE35BC" w:rsidP="00FD4FF6">
            <w:pPr>
              <w:pStyle w:val="a1"/>
              <w:shd w:val="clear" w:color="auto" w:fill="auto"/>
            </w:pPr>
            <w:r w:rsidRPr="00FD4FF6">
              <w:t>правоустанавливающего документа на помещение, договора аренды и др.)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t>максимальный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t>20 баллов</w:t>
            </w:r>
          </w:p>
        </w:tc>
      </w:tr>
      <w:tr w:rsidR="00DE35BC" w:rsidRPr="00FD4FF6" w:rsidTr="00481625">
        <w:trPr>
          <w:trHeight w:hRule="exact" w:val="141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</w:pPr>
            <w:r w:rsidRPr="00FD4FF6"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FD4FF6">
            <w:pPr>
              <w:pStyle w:val="a1"/>
              <w:shd w:val="clear" w:color="auto" w:fill="auto"/>
            </w:pPr>
            <w:r w:rsidRPr="00FD4FF6">
              <w:t>Наличие персонала для оказания услуг (на основании трудового договора либо по гражданско-правовому договору, в т. ч. с третьими лицами)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BC" w:rsidRDefault="00DE35BC" w:rsidP="00AE2C9D">
            <w:pPr>
              <w:pStyle w:val="a1"/>
              <w:shd w:val="clear" w:color="auto" w:fill="auto"/>
              <w:spacing w:before="140"/>
              <w:jc w:val="center"/>
            </w:pPr>
          </w:p>
          <w:p w:rsidR="00DE35BC" w:rsidRPr="00FD4FF6" w:rsidRDefault="00DE35BC" w:rsidP="00AE2C9D">
            <w:pPr>
              <w:pStyle w:val="a1"/>
              <w:shd w:val="clear" w:color="auto" w:fill="auto"/>
              <w:spacing w:before="140"/>
              <w:jc w:val="center"/>
            </w:pPr>
            <w:r w:rsidRPr="00FD4FF6">
              <w:t>максимальный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t>20 баллов</w:t>
            </w:r>
          </w:p>
        </w:tc>
      </w:tr>
      <w:tr w:rsidR="00DE35BC" w:rsidRPr="00FD4FF6" w:rsidTr="00481625">
        <w:trPr>
          <w:trHeight w:hRule="exact" w:val="192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</w:pPr>
            <w:r w:rsidRPr="00FD4FF6">
              <w:t>3.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FD4FF6">
            <w:pPr>
              <w:pStyle w:val="a1"/>
              <w:shd w:val="clear" w:color="auto" w:fill="auto"/>
              <w:tabs>
                <w:tab w:val="left" w:pos="1282"/>
                <w:tab w:val="left" w:pos="3936"/>
                <w:tab w:val="left" w:pos="5496"/>
              </w:tabs>
            </w:pPr>
            <w:r w:rsidRPr="00FD4FF6">
              <w:t>Наличие</w:t>
            </w:r>
            <w:r w:rsidRPr="00FD4FF6">
              <w:tab/>
              <w:t>специализированного</w:t>
            </w:r>
            <w:r w:rsidRPr="00FD4FF6">
              <w:tab/>
              <w:t xml:space="preserve">транспорта </w:t>
            </w:r>
            <w:r>
              <w:t xml:space="preserve"> (</w:t>
            </w:r>
            <w:r w:rsidRPr="00FD4FF6">
              <w:t>на</w:t>
            </w:r>
          </w:p>
          <w:p w:rsidR="00DE35BC" w:rsidRPr="00FD4FF6" w:rsidRDefault="00DE35BC" w:rsidP="00FD4FF6">
            <w:pPr>
              <w:pStyle w:val="a1"/>
              <w:shd w:val="clear" w:color="auto" w:fill="auto"/>
              <w:tabs>
                <w:tab w:val="left" w:pos="1603"/>
                <w:tab w:val="left" w:pos="4670"/>
              </w:tabs>
            </w:pPr>
            <w:r w:rsidRPr="00FD4FF6">
              <w:t>основании</w:t>
            </w:r>
            <w:r w:rsidRPr="00FD4FF6">
              <w:tab/>
              <w:t>правоустанавливающего</w:t>
            </w:r>
            <w:r w:rsidRPr="00FD4FF6">
              <w:tab/>
              <w:t>документа,</w:t>
            </w:r>
          </w:p>
          <w:p w:rsidR="00DE35BC" w:rsidRPr="00FD4FF6" w:rsidRDefault="00DE35BC" w:rsidP="00FD4FF6">
            <w:pPr>
              <w:pStyle w:val="a1"/>
              <w:shd w:val="clear" w:color="auto" w:fill="auto"/>
              <w:tabs>
                <w:tab w:val="left" w:pos="1406"/>
                <w:tab w:val="left" w:pos="2674"/>
                <w:tab w:val="left" w:pos="3566"/>
                <w:tab w:val="left" w:pos="4661"/>
              </w:tabs>
            </w:pPr>
            <w:r w:rsidRPr="00FD4FF6">
              <w:t>договора</w:t>
            </w:r>
            <w:r w:rsidRPr="00FD4FF6">
              <w:tab/>
              <w:t>аренды</w:t>
            </w:r>
            <w:r w:rsidRPr="00FD4FF6">
              <w:tab/>
              <w:t>или</w:t>
            </w:r>
            <w:r w:rsidRPr="00FD4FF6">
              <w:tab/>
              <w:t>иного</w:t>
            </w:r>
            <w:r w:rsidRPr="00FD4FF6">
              <w:tab/>
              <w:t>документа,</w:t>
            </w:r>
          </w:p>
          <w:p w:rsidR="00DE35BC" w:rsidRPr="00FD4FF6" w:rsidRDefault="00DE35BC" w:rsidP="00FD4FF6">
            <w:pPr>
              <w:pStyle w:val="a1"/>
              <w:shd w:val="clear" w:color="auto" w:fill="auto"/>
              <w:tabs>
                <w:tab w:val="left" w:pos="1872"/>
                <w:tab w:val="left" w:pos="4330"/>
              </w:tabs>
            </w:pPr>
            <w:r w:rsidRPr="00FD4FF6">
              <w:t xml:space="preserve">подтверждающего законное право владения и пользования соответствующим </w:t>
            </w:r>
            <w:r w:rsidRPr="00FD4FF6">
              <w:tab/>
              <w:t>транспортным</w:t>
            </w:r>
          </w:p>
          <w:p w:rsidR="00DE35BC" w:rsidRPr="00FD4FF6" w:rsidRDefault="00DE35BC" w:rsidP="00FD4FF6">
            <w:pPr>
              <w:pStyle w:val="a1"/>
              <w:shd w:val="clear" w:color="auto" w:fill="auto"/>
            </w:pPr>
            <w:r w:rsidRPr="00FD4FF6">
              <w:t>средством)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t>максимальный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>
              <w:t>20</w:t>
            </w:r>
            <w:r w:rsidRPr="00FD4FF6">
              <w:t xml:space="preserve"> баллов</w:t>
            </w:r>
          </w:p>
        </w:tc>
      </w:tr>
      <w:tr w:rsidR="00DE35BC" w:rsidRPr="00FD4FF6" w:rsidTr="00481625">
        <w:trPr>
          <w:trHeight w:hRule="exact" w:val="169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</w:pPr>
            <w:r w:rsidRPr="00FD4FF6">
              <w:t>4.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FD4FF6">
            <w:pPr>
              <w:pStyle w:val="a1"/>
              <w:shd w:val="clear" w:color="auto" w:fill="auto"/>
              <w:tabs>
                <w:tab w:val="left" w:pos="1334"/>
                <w:tab w:val="left" w:pos="4493"/>
                <w:tab w:val="left" w:pos="5443"/>
              </w:tabs>
            </w:pPr>
            <w:r w:rsidRPr="00FD4FF6">
              <w:t>Наличие</w:t>
            </w:r>
            <w:r w:rsidRPr="00FD4FF6">
              <w:tab/>
              <w:t>материально-технической</w:t>
            </w:r>
            <w:r w:rsidRPr="00FD4FF6">
              <w:tab/>
            </w:r>
            <w:r>
              <w:t xml:space="preserve"> </w:t>
            </w:r>
            <w:r w:rsidRPr="00FD4FF6">
              <w:t>базы</w:t>
            </w:r>
            <w:r w:rsidRPr="00FD4FF6">
              <w:tab/>
              <w:t>для</w:t>
            </w:r>
          </w:p>
          <w:p w:rsidR="00DE35BC" w:rsidRPr="00FD4FF6" w:rsidRDefault="00DE35BC" w:rsidP="00FD4FF6">
            <w:pPr>
              <w:pStyle w:val="a1"/>
              <w:shd w:val="clear" w:color="auto" w:fill="auto"/>
            </w:pPr>
            <w:r w:rsidRPr="00FD4FF6">
              <w:t>изготовления предметов похоронного ритуала либо подтверждение договорных отношений на изготовление или приобретение предметов похоронного ритуала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t>максимальный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 w:rsidRPr="00FD4FF6">
              <w:t>20 баллов</w:t>
            </w:r>
          </w:p>
        </w:tc>
      </w:tr>
      <w:tr w:rsidR="00DE35BC" w:rsidRPr="00FD4FF6" w:rsidTr="00481625">
        <w:trPr>
          <w:trHeight w:hRule="exact" w:val="169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</w:pPr>
            <w:r>
              <w:t>5.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FD4FF6">
            <w:pPr>
              <w:pStyle w:val="a1"/>
              <w:shd w:val="clear" w:color="auto" w:fill="auto"/>
              <w:tabs>
                <w:tab w:val="left" w:pos="1334"/>
                <w:tab w:val="left" w:pos="4493"/>
                <w:tab w:val="left" w:pos="5443"/>
              </w:tabs>
            </w:pPr>
            <w:r>
              <w:t>Опыт (стаж) работы в сфере похоронного дела: наличие  либо отсутствие муниципальных контрактов в работе специализированной службы по вопросам похоронного дела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BB6376">
            <w:pPr>
              <w:pStyle w:val="a1"/>
              <w:shd w:val="clear" w:color="auto" w:fill="auto"/>
              <w:jc w:val="center"/>
            </w:pPr>
            <w:r w:rsidRPr="00FD4FF6">
              <w:t>максимальный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BB6376">
            <w:pPr>
              <w:pStyle w:val="a1"/>
              <w:shd w:val="clear" w:color="auto" w:fill="auto"/>
              <w:jc w:val="center"/>
            </w:pPr>
            <w:r w:rsidRPr="00FD4FF6">
              <w:t>20 баллов</w:t>
            </w:r>
          </w:p>
        </w:tc>
      </w:tr>
      <w:tr w:rsidR="00DE35BC" w:rsidRPr="00FD4FF6" w:rsidTr="00481625">
        <w:trPr>
          <w:trHeight w:hRule="exact" w:val="3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5BC" w:rsidRPr="00FD4FF6" w:rsidRDefault="00DE35BC" w:rsidP="00AE2C9D">
            <w:pPr>
              <w:pStyle w:val="a1"/>
              <w:shd w:val="clear" w:color="auto" w:fill="auto"/>
              <w:tabs>
                <w:tab w:val="left" w:pos="1334"/>
                <w:tab w:val="left" w:pos="4493"/>
                <w:tab w:val="left" w:pos="5443"/>
              </w:tabs>
              <w:jc w:val="both"/>
            </w:pPr>
            <w:r w:rsidRPr="00FD4FF6"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5BC" w:rsidRPr="00FD4FF6" w:rsidRDefault="00DE35BC" w:rsidP="00AE2C9D">
            <w:pPr>
              <w:pStyle w:val="a1"/>
              <w:shd w:val="clear" w:color="auto" w:fill="auto"/>
              <w:jc w:val="center"/>
            </w:pPr>
            <w:r>
              <w:t>100</w:t>
            </w:r>
            <w:r w:rsidRPr="00FD4FF6">
              <w:t xml:space="preserve"> баллов</w:t>
            </w:r>
          </w:p>
        </w:tc>
      </w:tr>
      <w:tr w:rsidR="00DE35BC" w:rsidTr="00481625">
        <w:trPr>
          <w:trHeight w:hRule="exact" w:val="9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BC" w:rsidRDefault="00DE35BC" w:rsidP="00AE2C9D">
            <w:pPr>
              <w:rPr>
                <w:sz w:val="10"/>
                <w:szCs w:val="10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BC" w:rsidRDefault="00DE35BC" w:rsidP="00AE2C9D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BC" w:rsidRDefault="00DE35BC" w:rsidP="00AE2C9D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BC" w:rsidRDefault="00DE35BC" w:rsidP="00AE2C9D">
            <w:pPr>
              <w:rPr>
                <w:sz w:val="10"/>
                <w:szCs w:val="10"/>
              </w:rPr>
            </w:pPr>
          </w:p>
        </w:tc>
      </w:tr>
    </w:tbl>
    <w:p w:rsidR="00DE35BC" w:rsidRDefault="00DE35BC">
      <w:pPr>
        <w:spacing w:line="1" w:lineRule="exact"/>
        <w:rPr>
          <w:sz w:val="2"/>
          <w:szCs w:val="2"/>
        </w:rPr>
      </w:pPr>
    </w:p>
    <w:p w:rsidR="00DE35BC" w:rsidRPr="00FD61B1" w:rsidRDefault="00DE35BC" w:rsidP="00FD61B1">
      <w:pPr>
        <w:spacing w:line="1" w:lineRule="exact"/>
        <w:rPr>
          <w:sz w:val="2"/>
          <w:szCs w:val="2"/>
        </w:rPr>
      </w:pPr>
    </w:p>
    <w:p w:rsidR="00DE35BC" w:rsidRDefault="00DE35BC" w:rsidP="00846869">
      <w:pPr>
        <w:pStyle w:val="1"/>
        <w:shd w:val="clear" w:color="auto" w:fill="auto"/>
        <w:tabs>
          <w:tab w:val="left" w:pos="915"/>
        </w:tabs>
        <w:spacing w:after="100" w:line="233" w:lineRule="auto"/>
        <w:ind w:firstLine="0"/>
        <w:jc w:val="both"/>
      </w:pPr>
      <w:r>
        <w:tab/>
      </w:r>
    </w:p>
    <w:p w:rsidR="00DE35BC" w:rsidRPr="00AE77B2" w:rsidRDefault="00DE35BC" w:rsidP="00846869">
      <w:pPr>
        <w:pStyle w:val="1"/>
        <w:shd w:val="clear" w:color="auto" w:fill="auto"/>
        <w:tabs>
          <w:tab w:val="left" w:pos="915"/>
        </w:tabs>
        <w:spacing w:after="100" w:line="233" w:lineRule="auto"/>
        <w:ind w:firstLine="0"/>
        <w:jc w:val="both"/>
      </w:pPr>
      <w:r>
        <w:tab/>
        <w:t xml:space="preserve">7. </w:t>
      </w:r>
      <w:r w:rsidRPr="00AE77B2">
        <w:t>Считать завершен</w:t>
      </w:r>
      <w:r>
        <w:t>ной процедуру вскрытия конверта с заявкой</w:t>
      </w:r>
      <w:r w:rsidRPr="00AE77B2">
        <w:t xml:space="preserve"> на участие в Конкурсе </w:t>
      </w:r>
      <w:r w:rsidRPr="00AE77B2">
        <w:rPr>
          <w:bCs/>
        </w:rPr>
        <w:t>по выбору специализированной службы по вопросам похоронного дела на территории Каслинского городского поселения.</w:t>
      </w:r>
    </w:p>
    <w:p w:rsidR="00DE35BC" w:rsidRDefault="00DE35BC">
      <w:pPr>
        <w:spacing w:line="1" w:lineRule="exact"/>
        <w:rPr>
          <w:sz w:val="2"/>
          <w:szCs w:val="2"/>
        </w:rPr>
      </w:pPr>
    </w:p>
    <w:p w:rsidR="00DE35BC" w:rsidRDefault="00DE35BC">
      <w:pPr>
        <w:spacing w:line="1" w:lineRule="exact"/>
        <w:rPr>
          <w:sz w:val="2"/>
          <w:szCs w:val="2"/>
        </w:rPr>
      </w:pPr>
    </w:p>
    <w:p w:rsidR="00DE35BC" w:rsidRDefault="00DE35BC">
      <w:pPr>
        <w:spacing w:after="279" w:line="1" w:lineRule="exact"/>
      </w:pPr>
    </w:p>
    <w:p w:rsidR="00DE35BC" w:rsidRDefault="00DE35BC" w:rsidP="005975E4">
      <w:pPr>
        <w:pStyle w:val="1"/>
        <w:shd w:val="clear" w:color="auto" w:fill="auto"/>
        <w:tabs>
          <w:tab w:val="left" w:pos="915"/>
        </w:tabs>
        <w:spacing w:after="100" w:line="233" w:lineRule="auto"/>
        <w:ind w:firstLine="0"/>
        <w:jc w:val="both"/>
        <w:rPr>
          <w:bCs/>
        </w:rPr>
      </w:pPr>
    </w:p>
    <w:p w:rsidR="00DE35BC" w:rsidRPr="005975E4" w:rsidRDefault="00DE35BC" w:rsidP="005975E4">
      <w:pPr>
        <w:pStyle w:val="1"/>
        <w:shd w:val="clear" w:color="auto" w:fill="auto"/>
        <w:tabs>
          <w:tab w:val="left" w:pos="915"/>
        </w:tabs>
        <w:spacing w:after="100" w:line="233" w:lineRule="auto"/>
        <w:ind w:firstLine="0"/>
        <w:jc w:val="both"/>
        <w:rPr>
          <w:bCs/>
        </w:rPr>
      </w:pPr>
      <w:r>
        <w:rPr>
          <w:bCs/>
        </w:rPr>
        <w:tab/>
        <w:t xml:space="preserve">8.  Признать Конкурс </w:t>
      </w:r>
      <w:r w:rsidRPr="00FC3620">
        <w:rPr>
          <w:bCs/>
        </w:rPr>
        <w:t>по выбору специализированной службы по вопросам похоронного дела на территории</w:t>
      </w:r>
      <w:r>
        <w:rPr>
          <w:bCs/>
        </w:rPr>
        <w:t xml:space="preserve"> Каслинского городского поселения состоявшимся.</w:t>
      </w:r>
    </w:p>
    <w:p w:rsidR="00DE35BC" w:rsidRPr="005975E4" w:rsidRDefault="00DE35BC" w:rsidP="005975E4">
      <w:pPr>
        <w:pStyle w:val="1"/>
        <w:shd w:val="clear" w:color="auto" w:fill="auto"/>
        <w:tabs>
          <w:tab w:val="left" w:pos="915"/>
        </w:tabs>
        <w:spacing w:after="240" w:line="233" w:lineRule="auto"/>
        <w:ind w:firstLine="0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  <w:t>9.   Подписать протокол по Конкурсу всеми присутствующими членами  Комиссии.</w:t>
      </w:r>
    </w:p>
    <w:p w:rsidR="00DE35BC" w:rsidRDefault="00DE35BC" w:rsidP="00AC395B">
      <w:pPr>
        <w:pStyle w:val="1"/>
        <w:shd w:val="clear" w:color="auto" w:fill="auto"/>
        <w:tabs>
          <w:tab w:val="left" w:pos="915"/>
        </w:tabs>
        <w:spacing w:line="228" w:lineRule="auto"/>
        <w:ind w:firstLine="0"/>
        <w:jc w:val="both"/>
      </w:pPr>
      <w:r>
        <w:t xml:space="preserve">          </w:t>
      </w:r>
      <w:r>
        <w:tab/>
        <w:t xml:space="preserve">10.  По итогам  Конкурса  </w:t>
      </w:r>
      <w:r w:rsidRPr="00577E2D">
        <w:t xml:space="preserve">по  </w:t>
      </w:r>
      <w:r w:rsidRPr="003C4E37">
        <w:rPr>
          <w:bCs/>
        </w:rPr>
        <w:t>выбору специализированной службы по вопросам похоронного дела на территории Каслинского городского поселения</w:t>
      </w:r>
      <w:r w:rsidRPr="00577E2D">
        <w:t xml:space="preserve"> Комиссия </w:t>
      </w:r>
      <w:r>
        <w:t xml:space="preserve"> определила  победителем  единственного претендента, подавшего заявку на участие в конкурсе, допущенного к участию в конкурсе и признанного участником конкурса  ИП Плотникова И.В.</w:t>
      </w:r>
    </w:p>
    <w:p w:rsidR="00DE35BC" w:rsidRPr="003E5B58" w:rsidRDefault="00DE35BC" w:rsidP="005975E4">
      <w:pPr>
        <w:pStyle w:val="1"/>
        <w:shd w:val="clear" w:color="auto" w:fill="auto"/>
        <w:tabs>
          <w:tab w:val="left" w:pos="915"/>
        </w:tabs>
        <w:spacing w:after="240" w:line="228" w:lineRule="auto"/>
        <w:ind w:firstLine="0"/>
        <w:jc w:val="both"/>
      </w:pPr>
      <w:r>
        <w:rPr>
          <w:rFonts w:ascii="yandex-sans" w:hAnsi="yandex-sans"/>
        </w:rPr>
        <w:t xml:space="preserve">        11. </w:t>
      </w:r>
      <w:r w:rsidRPr="003C4E37">
        <w:rPr>
          <w:rFonts w:ascii="yandex-sans" w:hAnsi="yandex-sans"/>
        </w:rPr>
        <w:t xml:space="preserve">  </w:t>
      </w:r>
      <w:r>
        <w:t>В</w:t>
      </w:r>
      <w:r w:rsidRPr="001921DC">
        <w:t xml:space="preserve"> соответствии с Федеральным законом</w:t>
      </w:r>
      <w:r w:rsidRPr="008D131A">
        <w:t xml:space="preserve"> от 05.04.2013 №</w:t>
      </w:r>
      <w:r>
        <w:t xml:space="preserve"> </w:t>
      </w:r>
      <w:r w:rsidRPr="008D131A">
        <w:t>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3C4E37">
        <w:rPr>
          <w:rFonts w:ascii="yandex-sans" w:hAnsi="yandex-sans"/>
        </w:rPr>
        <w:t>единой комиссией принято решение рекомендовать заказчику заключить муниципальный контракт не ранее чем через десять  дней со дня размещения на официальном сайте протокола рассмотрения заявок.</w:t>
      </w:r>
      <w:r>
        <w:t xml:space="preserve"> Положение </w:t>
      </w:r>
    </w:p>
    <w:p w:rsidR="00DE35BC" w:rsidRPr="00DF2E9C" w:rsidRDefault="00DE35BC" w:rsidP="0059488C">
      <w:pPr>
        <w:pStyle w:val="1"/>
        <w:shd w:val="clear" w:color="auto" w:fill="auto"/>
        <w:tabs>
          <w:tab w:val="left" w:pos="915"/>
        </w:tabs>
        <w:spacing w:line="228" w:lineRule="auto"/>
        <w:ind w:firstLine="0"/>
        <w:jc w:val="both"/>
        <w:rPr>
          <w:u w:val="single"/>
        </w:rPr>
      </w:pPr>
      <w:r>
        <w:t xml:space="preserve">       12. Протокол вскрытия конвертов с заявками на участие в Конкурсе  и определения  победителя  будет  размещен на официальном сайте</w:t>
      </w:r>
      <w:r w:rsidRPr="00DF2E9C">
        <w:t xml:space="preserve">  </w:t>
      </w:r>
      <w:r w:rsidRPr="003C4E37">
        <w:rPr>
          <w:u w:val="single"/>
        </w:rPr>
        <w:t xml:space="preserve"> </w:t>
      </w:r>
      <w:hyperlink r:id="rId7" w:history="1">
        <w:r w:rsidRPr="003C4E37">
          <w:rPr>
            <w:rStyle w:val="Hyperlink"/>
            <w:lang w:val="en-US"/>
          </w:rPr>
          <w:t>htt</w:t>
        </w:r>
        <w:r w:rsidRPr="0031317A">
          <w:rPr>
            <w:rStyle w:val="Hyperlink"/>
            <w:lang w:val="en-US"/>
          </w:rPr>
          <w:t>p</w:t>
        </w:r>
        <w:r w:rsidRPr="0031317A">
          <w:rPr>
            <w:rStyle w:val="Hyperlink"/>
          </w:rPr>
          <w:t>:/</w:t>
        </w:r>
        <w:r w:rsidRPr="003C4E37">
          <w:rPr>
            <w:rStyle w:val="Hyperlink"/>
          </w:rPr>
          <w:t>/</w:t>
        </w:r>
        <w:r w:rsidRPr="003C4E37">
          <w:rPr>
            <w:rStyle w:val="Hyperlink"/>
            <w:lang w:val="en-US"/>
          </w:rPr>
          <w:t>ww</w:t>
        </w:r>
        <w:r w:rsidRPr="0031317A">
          <w:rPr>
            <w:rStyle w:val="Hyperlink"/>
            <w:lang w:val="en-US"/>
          </w:rPr>
          <w:t>w</w:t>
        </w:r>
        <w:r w:rsidRPr="003C4E37">
          <w:rPr>
            <w:rStyle w:val="Hyperlink"/>
          </w:rPr>
          <w:t>.</w:t>
        </w:r>
        <w:r w:rsidRPr="003C4E37">
          <w:rPr>
            <w:rStyle w:val="Hyperlink"/>
            <w:lang w:val="en-US"/>
          </w:rPr>
          <w:t>goro</w:t>
        </w:r>
        <w:r w:rsidRPr="0031317A">
          <w:rPr>
            <w:rStyle w:val="Hyperlink"/>
            <w:lang w:val="en-US"/>
          </w:rPr>
          <w:t>d</w:t>
        </w:r>
        <w:r w:rsidRPr="003C4E37">
          <w:rPr>
            <w:rStyle w:val="Hyperlink"/>
          </w:rPr>
          <w:t>-</w:t>
        </w:r>
        <w:r w:rsidRPr="003C4E37">
          <w:rPr>
            <w:rStyle w:val="Hyperlink"/>
            <w:lang w:val="en-US"/>
          </w:rPr>
          <w:t>kasl</w:t>
        </w:r>
        <w:r w:rsidRPr="0031317A">
          <w:rPr>
            <w:rStyle w:val="Hyperlink"/>
            <w:lang w:val="en-US"/>
          </w:rPr>
          <w:t>i</w:t>
        </w:r>
        <w:r w:rsidRPr="003C4E37">
          <w:rPr>
            <w:rStyle w:val="Hyperlink"/>
          </w:rPr>
          <w:t>.</w:t>
        </w:r>
        <w:r w:rsidRPr="003C4E37">
          <w:rPr>
            <w:rStyle w:val="Hyperlink"/>
            <w:lang w:val="en-US"/>
          </w:rPr>
          <w:t>ru</w:t>
        </w:r>
      </w:hyperlink>
    </w:p>
    <w:p w:rsidR="00DE35BC" w:rsidRDefault="00DE35BC">
      <w:pPr>
        <w:pStyle w:val="1"/>
        <w:shd w:val="clear" w:color="auto" w:fill="auto"/>
        <w:spacing w:line="319" w:lineRule="auto"/>
        <w:ind w:firstLine="540"/>
      </w:pPr>
      <w:r>
        <w:t>Председатель Комиссии:</w:t>
      </w:r>
    </w:p>
    <w:p w:rsidR="00DE35BC" w:rsidRDefault="00DE35BC" w:rsidP="00D67244">
      <w:pPr>
        <w:pStyle w:val="1"/>
        <w:shd w:val="clear" w:color="auto" w:fill="auto"/>
        <w:tabs>
          <w:tab w:val="left" w:leader="underscore" w:pos="6785"/>
        </w:tabs>
        <w:spacing w:line="319" w:lineRule="auto"/>
        <w:ind w:left="4160" w:firstLine="0"/>
        <w:jc w:val="right"/>
      </w:pPr>
      <w:r>
        <w:t>___________________Д.Н. Дерябин</w:t>
      </w:r>
    </w:p>
    <w:p w:rsidR="00DE35BC" w:rsidRDefault="00DE35BC" w:rsidP="00D67244">
      <w:pPr>
        <w:pStyle w:val="1"/>
        <w:shd w:val="clear" w:color="auto" w:fill="auto"/>
        <w:spacing w:line="319" w:lineRule="auto"/>
        <w:ind w:firstLine="540"/>
      </w:pPr>
      <w:r>
        <w:t>Члены Комиссии:</w:t>
      </w:r>
    </w:p>
    <w:p w:rsidR="00DE35BC" w:rsidRDefault="00DE35BC" w:rsidP="00D67244">
      <w:pPr>
        <w:pStyle w:val="1"/>
        <w:shd w:val="clear" w:color="auto" w:fill="auto"/>
        <w:tabs>
          <w:tab w:val="left" w:pos="5010"/>
          <w:tab w:val="right" w:leader="underscore" w:pos="7294"/>
          <w:tab w:val="left" w:pos="7414"/>
          <w:tab w:val="right" w:leader="underscore" w:pos="7538"/>
          <w:tab w:val="right" w:pos="8686"/>
          <w:tab w:val="right" w:pos="8714"/>
        </w:tabs>
        <w:spacing w:line="319" w:lineRule="auto"/>
        <w:ind w:left="4260" w:firstLine="0"/>
        <w:jc w:val="right"/>
      </w:pPr>
      <w:r>
        <w:t>__________________</w:t>
      </w:r>
      <w:r>
        <w:tab/>
        <w:t>М.А. Шерстюк</w:t>
      </w:r>
    </w:p>
    <w:p w:rsidR="00DE35BC" w:rsidRDefault="00DE35BC" w:rsidP="00D67244">
      <w:pPr>
        <w:pStyle w:val="1"/>
        <w:shd w:val="clear" w:color="auto" w:fill="auto"/>
        <w:tabs>
          <w:tab w:val="left" w:pos="5010"/>
          <w:tab w:val="right" w:leader="underscore" w:pos="7294"/>
          <w:tab w:val="left" w:pos="7414"/>
          <w:tab w:val="right" w:leader="underscore" w:pos="7538"/>
          <w:tab w:val="right" w:pos="8686"/>
          <w:tab w:val="right" w:pos="8714"/>
        </w:tabs>
        <w:spacing w:line="319" w:lineRule="auto"/>
        <w:ind w:left="4260" w:firstLine="0"/>
        <w:jc w:val="right"/>
      </w:pPr>
      <w:r>
        <w:t>__________________ М.Н. Конюхов</w:t>
      </w:r>
    </w:p>
    <w:p w:rsidR="00DE35BC" w:rsidRDefault="00DE35BC" w:rsidP="00D67244">
      <w:pPr>
        <w:pStyle w:val="1"/>
        <w:shd w:val="clear" w:color="auto" w:fill="auto"/>
        <w:tabs>
          <w:tab w:val="right" w:leader="underscore" w:pos="7294"/>
          <w:tab w:val="left" w:pos="7414"/>
          <w:tab w:val="right" w:leader="underscore" w:pos="7538"/>
          <w:tab w:val="right" w:pos="8686"/>
          <w:tab w:val="right" w:pos="8714"/>
        </w:tabs>
        <w:spacing w:line="319" w:lineRule="auto"/>
        <w:ind w:left="4260" w:firstLine="0"/>
        <w:jc w:val="right"/>
      </w:pPr>
      <w:r>
        <w:t>__________________ Е.Н. Снедкова</w:t>
      </w:r>
    </w:p>
    <w:p w:rsidR="00DE35BC" w:rsidRDefault="00DE35BC" w:rsidP="00D67244">
      <w:pPr>
        <w:pStyle w:val="1"/>
        <w:shd w:val="clear" w:color="auto" w:fill="auto"/>
        <w:tabs>
          <w:tab w:val="right" w:leader="underscore" w:pos="7294"/>
          <w:tab w:val="left" w:pos="7414"/>
          <w:tab w:val="right" w:leader="underscore" w:pos="7538"/>
          <w:tab w:val="right" w:pos="8686"/>
          <w:tab w:val="right" w:pos="8714"/>
        </w:tabs>
        <w:spacing w:line="319" w:lineRule="auto"/>
        <w:ind w:left="4260" w:firstLine="0"/>
        <w:jc w:val="right"/>
      </w:pPr>
      <w:r>
        <w:t>_________________ С.В.Герасимчук</w:t>
      </w:r>
    </w:p>
    <w:p w:rsidR="00DE35BC" w:rsidRDefault="00DE35BC" w:rsidP="0059488C">
      <w:pPr>
        <w:pStyle w:val="1"/>
        <w:shd w:val="clear" w:color="auto" w:fill="auto"/>
        <w:spacing w:line="319" w:lineRule="auto"/>
        <w:ind w:firstLine="0"/>
      </w:pPr>
      <w:r>
        <w:t xml:space="preserve">        Секретарь Комиссии:</w:t>
      </w:r>
    </w:p>
    <w:p w:rsidR="00DE35BC" w:rsidRDefault="00DE35BC" w:rsidP="00D67244">
      <w:pPr>
        <w:pStyle w:val="1"/>
        <w:shd w:val="clear" w:color="auto" w:fill="auto"/>
        <w:spacing w:after="100" w:line="319" w:lineRule="auto"/>
        <w:jc w:val="right"/>
      </w:pPr>
      <w:r>
        <w:t xml:space="preserve">                      ________________ А.В. Асякин</w:t>
      </w:r>
    </w:p>
    <w:sectPr w:rsidR="00DE35BC" w:rsidSect="00005157">
      <w:headerReference w:type="default" r:id="rId8"/>
      <w:headerReference w:type="first" r:id="rId9"/>
      <w:pgSz w:w="11900" w:h="16840"/>
      <w:pgMar w:top="1247" w:right="701" w:bottom="1193" w:left="16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BC" w:rsidRDefault="00DE35BC" w:rsidP="00607ECF">
      <w:r>
        <w:separator/>
      </w:r>
    </w:p>
  </w:endnote>
  <w:endnote w:type="continuationSeparator" w:id="0">
    <w:p w:rsidR="00DE35BC" w:rsidRDefault="00DE35BC" w:rsidP="0060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BC" w:rsidRDefault="00DE35BC"/>
  </w:footnote>
  <w:footnote w:type="continuationSeparator" w:id="0">
    <w:p w:rsidR="00DE35BC" w:rsidRDefault="00DE35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C" w:rsidRDefault="00DE35B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40.25pt;width:4.55pt;height:6.95pt;z-index:-2516561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E35BC" w:rsidRDefault="00DE35BC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Pr="00AF0E0A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C" w:rsidRDefault="00DE35B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2A1"/>
    <w:multiLevelType w:val="multilevel"/>
    <w:tmpl w:val="7BAE29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836678"/>
    <w:multiLevelType w:val="multilevel"/>
    <w:tmpl w:val="A764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3E4618"/>
    <w:multiLevelType w:val="multilevel"/>
    <w:tmpl w:val="80A010D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786350"/>
    <w:multiLevelType w:val="multilevel"/>
    <w:tmpl w:val="A764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F4676C"/>
    <w:multiLevelType w:val="multilevel"/>
    <w:tmpl w:val="A764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477D7B"/>
    <w:multiLevelType w:val="multilevel"/>
    <w:tmpl w:val="265A9B6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DB674A"/>
    <w:multiLevelType w:val="multilevel"/>
    <w:tmpl w:val="A764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8CD1224"/>
    <w:multiLevelType w:val="multilevel"/>
    <w:tmpl w:val="A764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CF"/>
    <w:rsid w:val="00005157"/>
    <w:rsid w:val="00011AB5"/>
    <w:rsid w:val="00016012"/>
    <w:rsid w:val="00056A99"/>
    <w:rsid w:val="000642E1"/>
    <w:rsid w:val="000A719E"/>
    <w:rsid w:val="000C22EC"/>
    <w:rsid w:val="000D0E8C"/>
    <w:rsid w:val="000D5DE5"/>
    <w:rsid w:val="001516CD"/>
    <w:rsid w:val="00154511"/>
    <w:rsid w:val="001921DC"/>
    <w:rsid w:val="001F0075"/>
    <w:rsid w:val="002059CA"/>
    <w:rsid w:val="0022775C"/>
    <w:rsid w:val="00230680"/>
    <w:rsid w:val="0025558C"/>
    <w:rsid w:val="002570F9"/>
    <w:rsid w:val="00285673"/>
    <w:rsid w:val="002B5874"/>
    <w:rsid w:val="002C0CA4"/>
    <w:rsid w:val="002C5514"/>
    <w:rsid w:val="002C56FA"/>
    <w:rsid w:val="002F2AAB"/>
    <w:rsid w:val="002F3C48"/>
    <w:rsid w:val="0031317A"/>
    <w:rsid w:val="003248DC"/>
    <w:rsid w:val="00331933"/>
    <w:rsid w:val="00384941"/>
    <w:rsid w:val="003B4C40"/>
    <w:rsid w:val="003C072A"/>
    <w:rsid w:val="003C22C0"/>
    <w:rsid w:val="003C4E37"/>
    <w:rsid w:val="003D4F49"/>
    <w:rsid w:val="003E5B58"/>
    <w:rsid w:val="0042263F"/>
    <w:rsid w:val="00440262"/>
    <w:rsid w:val="00461021"/>
    <w:rsid w:val="0046666D"/>
    <w:rsid w:val="004749DF"/>
    <w:rsid w:val="00481625"/>
    <w:rsid w:val="00491767"/>
    <w:rsid w:val="004E63DC"/>
    <w:rsid w:val="004F1199"/>
    <w:rsid w:val="00562CDD"/>
    <w:rsid w:val="0056443E"/>
    <w:rsid w:val="00567B0A"/>
    <w:rsid w:val="005765AB"/>
    <w:rsid w:val="00577E2D"/>
    <w:rsid w:val="00580187"/>
    <w:rsid w:val="0059488C"/>
    <w:rsid w:val="005975E4"/>
    <w:rsid w:val="00606DAB"/>
    <w:rsid w:val="00607ECF"/>
    <w:rsid w:val="006736F9"/>
    <w:rsid w:val="0069118D"/>
    <w:rsid w:val="006C038B"/>
    <w:rsid w:val="00727BD7"/>
    <w:rsid w:val="00737471"/>
    <w:rsid w:val="007420A3"/>
    <w:rsid w:val="0076311D"/>
    <w:rsid w:val="0076437D"/>
    <w:rsid w:val="007828AA"/>
    <w:rsid w:val="007958CC"/>
    <w:rsid w:val="007A54C0"/>
    <w:rsid w:val="007C19D2"/>
    <w:rsid w:val="00804983"/>
    <w:rsid w:val="008252BD"/>
    <w:rsid w:val="00846869"/>
    <w:rsid w:val="0085084D"/>
    <w:rsid w:val="00852818"/>
    <w:rsid w:val="00871990"/>
    <w:rsid w:val="00881A88"/>
    <w:rsid w:val="0089287F"/>
    <w:rsid w:val="008A315E"/>
    <w:rsid w:val="008B2286"/>
    <w:rsid w:val="008C6EBF"/>
    <w:rsid w:val="008D131A"/>
    <w:rsid w:val="008F0D35"/>
    <w:rsid w:val="008F1843"/>
    <w:rsid w:val="00915EF1"/>
    <w:rsid w:val="00917D71"/>
    <w:rsid w:val="009371B8"/>
    <w:rsid w:val="009373DA"/>
    <w:rsid w:val="00966956"/>
    <w:rsid w:val="00970BC5"/>
    <w:rsid w:val="009B10F0"/>
    <w:rsid w:val="009D392B"/>
    <w:rsid w:val="00A055C9"/>
    <w:rsid w:val="00A36097"/>
    <w:rsid w:val="00A365E3"/>
    <w:rsid w:val="00A46EF6"/>
    <w:rsid w:val="00A6362D"/>
    <w:rsid w:val="00A6557E"/>
    <w:rsid w:val="00A74A7B"/>
    <w:rsid w:val="00A81728"/>
    <w:rsid w:val="00A84DF3"/>
    <w:rsid w:val="00AC395B"/>
    <w:rsid w:val="00AE1875"/>
    <w:rsid w:val="00AE2C9D"/>
    <w:rsid w:val="00AE650C"/>
    <w:rsid w:val="00AE77B2"/>
    <w:rsid w:val="00AF0E0A"/>
    <w:rsid w:val="00AF3F13"/>
    <w:rsid w:val="00B1272F"/>
    <w:rsid w:val="00B22A07"/>
    <w:rsid w:val="00B23470"/>
    <w:rsid w:val="00B26770"/>
    <w:rsid w:val="00BB2640"/>
    <w:rsid w:val="00BB6376"/>
    <w:rsid w:val="00C14E60"/>
    <w:rsid w:val="00C21F76"/>
    <w:rsid w:val="00C314FC"/>
    <w:rsid w:val="00C54873"/>
    <w:rsid w:val="00C5555D"/>
    <w:rsid w:val="00C7116D"/>
    <w:rsid w:val="00C80F2E"/>
    <w:rsid w:val="00C85193"/>
    <w:rsid w:val="00CA3573"/>
    <w:rsid w:val="00CC6455"/>
    <w:rsid w:val="00CF056D"/>
    <w:rsid w:val="00CF247A"/>
    <w:rsid w:val="00CF5A12"/>
    <w:rsid w:val="00CF6BE0"/>
    <w:rsid w:val="00D123D0"/>
    <w:rsid w:val="00D55924"/>
    <w:rsid w:val="00D67244"/>
    <w:rsid w:val="00D73D7C"/>
    <w:rsid w:val="00D96485"/>
    <w:rsid w:val="00DA42D0"/>
    <w:rsid w:val="00DB2B53"/>
    <w:rsid w:val="00DB4426"/>
    <w:rsid w:val="00DD1245"/>
    <w:rsid w:val="00DE35BC"/>
    <w:rsid w:val="00DF2E9C"/>
    <w:rsid w:val="00E0729F"/>
    <w:rsid w:val="00E10146"/>
    <w:rsid w:val="00E253A0"/>
    <w:rsid w:val="00E56F11"/>
    <w:rsid w:val="00E84594"/>
    <w:rsid w:val="00E97ECC"/>
    <w:rsid w:val="00ED4049"/>
    <w:rsid w:val="00ED7C00"/>
    <w:rsid w:val="00EF127F"/>
    <w:rsid w:val="00EF515A"/>
    <w:rsid w:val="00F120E1"/>
    <w:rsid w:val="00F54656"/>
    <w:rsid w:val="00F71986"/>
    <w:rsid w:val="00F82988"/>
    <w:rsid w:val="00FA0062"/>
    <w:rsid w:val="00FB60C8"/>
    <w:rsid w:val="00FC3620"/>
    <w:rsid w:val="00FD4FF6"/>
    <w:rsid w:val="00FD61B1"/>
    <w:rsid w:val="00F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C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607ECF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607ECF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607ECF"/>
    <w:rPr>
      <w:rFonts w:ascii="Times New Roman" w:hAnsi="Times New Roman" w:cs="Times New Roman"/>
      <w:sz w:val="28"/>
      <w:szCs w:val="28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607ECF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Normal"/>
    <w:link w:val="a"/>
    <w:uiPriority w:val="99"/>
    <w:rsid w:val="00607ECF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607EC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Другое"/>
    <w:basedOn w:val="Normal"/>
    <w:link w:val="a0"/>
    <w:uiPriority w:val="99"/>
    <w:rsid w:val="00607ECF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 к таблице"/>
    <w:basedOn w:val="Normal"/>
    <w:link w:val="a2"/>
    <w:uiPriority w:val="99"/>
    <w:rsid w:val="00607ECF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056A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6A9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056A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6A99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BB2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63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-kas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4</Pages>
  <Words>1020</Words>
  <Characters>5819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Бродягин В.В.</cp:lastModifiedBy>
  <cp:revision>9</cp:revision>
  <cp:lastPrinted>2022-12-16T10:17:00Z</cp:lastPrinted>
  <dcterms:created xsi:type="dcterms:W3CDTF">2021-02-20T08:18:00Z</dcterms:created>
  <dcterms:modified xsi:type="dcterms:W3CDTF">2022-12-16T10:39:00Z</dcterms:modified>
</cp:coreProperties>
</file>