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D7" w:rsidRPr="001D0E48" w:rsidRDefault="001664D7" w:rsidP="000C7006">
      <w:pPr>
        <w:pStyle w:val="BodyText"/>
        <w:jc w:val="center"/>
        <w:rPr>
          <w:b/>
          <w:bCs/>
          <w:cap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5" o:title=""/>
          </v:shape>
        </w:pict>
      </w:r>
    </w:p>
    <w:p w:rsidR="001664D7" w:rsidRPr="001D0E48" w:rsidRDefault="001664D7" w:rsidP="000C7006">
      <w:pPr>
        <w:pStyle w:val="BodyText"/>
        <w:jc w:val="center"/>
        <w:rPr>
          <w:b/>
          <w:bCs/>
          <w:caps/>
          <w:sz w:val="24"/>
          <w:szCs w:val="24"/>
        </w:rPr>
      </w:pPr>
      <w:r w:rsidRPr="001D0E48">
        <w:rPr>
          <w:b/>
          <w:bCs/>
          <w:caps/>
          <w:sz w:val="24"/>
          <w:szCs w:val="24"/>
        </w:rPr>
        <w:t>Администрация Каслинского городского поселения</w:t>
      </w:r>
    </w:p>
    <w:p w:rsidR="001664D7" w:rsidRPr="001D0E48" w:rsidRDefault="001664D7" w:rsidP="000C7006">
      <w:pPr>
        <w:pStyle w:val="BodyText"/>
        <w:jc w:val="center"/>
        <w:rPr>
          <w:bCs/>
          <w:smallCaps/>
          <w:sz w:val="20"/>
        </w:rPr>
      </w:pPr>
      <w:r w:rsidRPr="001D0E48">
        <w:rPr>
          <w:bCs/>
          <w:smallCaps/>
          <w:sz w:val="20"/>
        </w:rPr>
        <w:t>Челябинской области</w:t>
      </w:r>
    </w:p>
    <w:p w:rsidR="001664D7" w:rsidRPr="001D0E48" w:rsidRDefault="001664D7" w:rsidP="000C7006">
      <w:pPr>
        <w:pStyle w:val="BodyText"/>
        <w:jc w:val="center"/>
        <w:rPr>
          <w:b/>
          <w:bCs/>
          <w:caps/>
          <w:szCs w:val="36"/>
        </w:rPr>
      </w:pPr>
      <w:r>
        <w:rPr>
          <w:b/>
          <w:bCs/>
          <w:caps/>
          <w:szCs w:val="36"/>
        </w:rPr>
        <w:t>ПОСТАНОВЛЕНИЕ</w:t>
      </w:r>
    </w:p>
    <w:p w:rsidR="001664D7" w:rsidRPr="00A829D3" w:rsidRDefault="001664D7" w:rsidP="000C7006">
      <w:pPr>
        <w:ind w:firstLine="567"/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10.9pt" to="477pt,10.9pt" strokeweight="4.5pt">
            <v:stroke linestyle="thinThick"/>
          </v:line>
        </w:pict>
      </w:r>
    </w:p>
    <w:p w:rsidR="001664D7" w:rsidRPr="000C7006" w:rsidRDefault="001664D7" w:rsidP="000C70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7006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Pr="000C700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</w:t>
      </w:r>
      <w:r w:rsidRPr="004D6229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</w:t>
      </w:r>
      <w:r w:rsidRPr="000C7006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19 </w:t>
      </w:r>
      <w:r w:rsidRPr="000C7006">
        <w:rPr>
          <w:sz w:val="24"/>
          <w:szCs w:val="24"/>
        </w:rPr>
        <w:t xml:space="preserve"> г. № </w:t>
      </w:r>
      <w:r>
        <w:rPr>
          <w:sz w:val="24"/>
          <w:szCs w:val="24"/>
          <w:u w:val="single"/>
        </w:rPr>
        <w:t>473</w:t>
      </w:r>
      <w:r w:rsidRPr="000C7006">
        <w:rPr>
          <w:sz w:val="24"/>
          <w:szCs w:val="24"/>
        </w:rPr>
        <w:t xml:space="preserve">                                      </w:t>
      </w:r>
    </w:p>
    <w:p w:rsidR="001664D7" w:rsidRPr="000C7006" w:rsidRDefault="001664D7" w:rsidP="000C70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7006">
        <w:rPr>
          <w:sz w:val="24"/>
          <w:szCs w:val="24"/>
        </w:rPr>
        <w:t xml:space="preserve">г. Касли </w:t>
      </w:r>
    </w:p>
    <w:p w:rsidR="001664D7" w:rsidRDefault="001664D7" w:rsidP="000C7006">
      <w:pPr>
        <w:jc w:val="center"/>
        <w:rPr>
          <w:sz w:val="28"/>
          <w:szCs w:val="28"/>
        </w:rPr>
      </w:pPr>
    </w:p>
    <w:p w:rsidR="001664D7" w:rsidRPr="00E72C31" w:rsidRDefault="001664D7" w:rsidP="000C7006">
      <w:pPr>
        <w:jc w:val="center"/>
        <w:rPr>
          <w:sz w:val="28"/>
          <w:szCs w:val="28"/>
        </w:rPr>
      </w:pPr>
    </w:p>
    <w:p w:rsidR="001664D7" w:rsidRPr="005A4987" w:rsidRDefault="001664D7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Об утверждении Порядка формирования </w:t>
      </w:r>
    </w:p>
    <w:p w:rsidR="001664D7" w:rsidRPr="005A4987" w:rsidRDefault="001664D7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и оценки </w:t>
      </w:r>
    </w:p>
    <w:p w:rsidR="001664D7" w:rsidRDefault="001664D7" w:rsidP="002E5169">
      <w:pPr>
        <w:rPr>
          <w:sz w:val="24"/>
          <w:szCs w:val="24"/>
        </w:rPr>
      </w:pPr>
      <w:r w:rsidRPr="005A4987">
        <w:rPr>
          <w:sz w:val="24"/>
          <w:szCs w:val="24"/>
        </w:rPr>
        <w:t>налоговых расходов</w:t>
      </w:r>
      <w:r w:rsidRPr="00990D1E">
        <w:rPr>
          <w:sz w:val="24"/>
          <w:szCs w:val="24"/>
        </w:rPr>
        <w:t xml:space="preserve"> </w:t>
      </w:r>
      <w:r>
        <w:rPr>
          <w:sz w:val="24"/>
          <w:szCs w:val="24"/>
        </w:rPr>
        <w:t>Каслинского</w:t>
      </w:r>
    </w:p>
    <w:p w:rsidR="001664D7" w:rsidRDefault="001664D7" w:rsidP="002E5169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1664D7" w:rsidRDefault="001664D7" w:rsidP="002E5169">
      <w:pPr>
        <w:rPr>
          <w:sz w:val="24"/>
          <w:szCs w:val="24"/>
        </w:rPr>
      </w:pPr>
    </w:p>
    <w:p w:rsidR="001664D7" w:rsidRDefault="001664D7" w:rsidP="002E5169">
      <w:pPr>
        <w:rPr>
          <w:sz w:val="24"/>
          <w:szCs w:val="24"/>
        </w:rPr>
      </w:pPr>
    </w:p>
    <w:p w:rsidR="001664D7" w:rsidRPr="005A4987" w:rsidRDefault="001664D7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64D7" w:rsidRPr="00DE428F" w:rsidRDefault="001664D7" w:rsidP="007827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E428F"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t xml:space="preserve"> </w:t>
      </w:r>
      <w:r w:rsidRPr="00DE428F">
        <w:t>22</w:t>
      </w:r>
      <w:r>
        <w:t xml:space="preserve"> </w:t>
      </w:r>
      <w:r w:rsidRPr="00DE428F">
        <w:t xml:space="preserve">июня </w:t>
      </w:r>
      <w:smartTag w:uri="urn:schemas-microsoft-com:office:smarttags" w:element="metricconverter">
        <w:smartTagPr>
          <w:attr w:name="ProductID" w:val="2019 г"/>
        </w:smartTagPr>
        <w:r w:rsidRPr="00DE428F">
          <w:t>2019 г</w:t>
        </w:r>
      </w:smartTag>
      <w:r w:rsidRPr="00DE428F">
        <w:t xml:space="preserve">. № 796 «Об общих требованиях к оценке налоговых расходов субъектов Российской Федерации и муниципальных образований» постановлением Правительства </w:t>
      </w:r>
      <w:r>
        <w:t>Челябинской</w:t>
      </w:r>
      <w:r w:rsidRPr="00DE428F">
        <w:t xml:space="preserve"> области от 0</w:t>
      </w:r>
      <w:r>
        <w:t>3</w:t>
      </w:r>
      <w:r w:rsidRPr="00DE428F">
        <w:t xml:space="preserve">.10.2019 года № </w:t>
      </w:r>
      <w:r>
        <w:t>428</w:t>
      </w:r>
      <w:r w:rsidRPr="00DE428F">
        <w:t xml:space="preserve">-п «Об утверждении Порядка оценки налоговых расходов </w:t>
      </w:r>
      <w:r>
        <w:t>Челябинской</w:t>
      </w:r>
      <w:r w:rsidRPr="00DE428F">
        <w:t xml:space="preserve"> </w:t>
      </w:r>
      <w:r>
        <w:t xml:space="preserve">области </w:t>
      </w:r>
      <w:r w:rsidRPr="00DE428F">
        <w:t xml:space="preserve">и формирования перечня налоговых расходов </w:t>
      </w:r>
      <w:r>
        <w:t>Челябинской</w:t>
      </w:r>
      <w:r w:rsidRPr="00DE428F">
        <w:t xml:space="preserve"> области»</w:t>
      </w:r>
      <w:r>
        <w:t>,</w:t>
      </w:r>
    </w:p>
    <w:p w:rsidR="001664D7" w:rsidRDefault="001664D7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64D7" w:rsidRDefault="001664D7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64D7" w:rsidRDefault="001664D7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664D7" w:rsidRDefault="001664D7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64D7" w:rsidRPr="005A4987" w:rsidRDefault="001664D7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прилагаемый</w:t>
      </w:r>
      <w:r w:rsidRPr="005A4987">
        <w:rPr>
          <w:sz w:val="24"/>
          <w:szCs w:val="24"/>
        </w:rPr>
        <w:t xml:space="preserve"> </w:t>
      </w:r>
      <w:hyperlink w:anchor="Par28" w:history="1">
        <w:r w:rsidRPr="005A4987">
          <w:rPr>
            <w:sz w:val="24"/>
            <w:szCs w:val="24"/>
          </w:rPr>
          <w:t>П</w:t>
        </w:r>
      </w:hyperlink>
      <w:r w:rsidRPr="005A4987">
        <w:rPr>
          <w:sz w:val="24"/>
          <w:szCs w:val="24"/>
        </w:rPr>
        <w:t xml:space="preserve">орядок формирования перечня налоговых расходов и оценки налоговых расходов  </w:t>
      </w:r>
      <w:r>
        <w:rPr>
          <w:sz w:val="24"/>
          <w:szCs w:val="24"/>
        </w:rPr>
        <w:t>Каслинского городского поселения</w:t>
      </w:r>
      <w:r w:rsidRPr="005A4987">
        <w:rPr>
          <w:sz w:val="24"/>
          <w:szCs w:val="24"/>
        </w:rPr>
        <w:t>.</w:t>
      </w:r>
    </w:p>
    <w:p w:rsidR="001664D7" w:rsidRDefault="001664D7" w:rsidP="00990D1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        2. Начальнику общего отдела администрации Каслинского городского поселения разместить настоящее постановление на официальном сайте администрации Каслинского городского поселения </w:t>
      </w:r>
      <w:hyperlink r:id="rId6" w:history="1">
        <w:r w:rsidRPr="000D51F8">
          <w:rPr>
            <w:rStyle w:val="Hyperlink"/>
            <w:lang w:val="en-US"/>
          </w:rPr>
          <w:t>www</w:t>
        </w:r>
        <w:r w:rsidRPr="000D51F8">
          <w:rPr>
            <w:rStyle w:val="Hyperlink"/>
          </w:rPr>
          <w:t>.</w:t>
        </w:r>
        <w:r w:rsidRPr="000D51F8">
          <w:rPr>
            <w:rStyle w:val="Hyperlink"/>
            <w:lang w:val="en-US"/>
          </w:rPr>
          <w:t>gorod</w:t>
        </w:r>
        <w:r w:rsidRPr="000D51F8">
          <w:rPr>
            <w:rStyle w:val="Hyperlink"/>
          </w:rPr>
          <w:t>-</w:t>
        </w:r>
        <w:r w:rsidRPr="000D51F8">
          <w:rPr>
            <w:rStyle w:val="Hyperlink"/>
            <w:lang w:val="en-US"/>
          </w:rPr>
          <w:t>kasli</w:t>
        </w:r>
        <w:r w:rsidRPr="000D51F8">
          <w:rPr>
            <w:rStyle w:val="Hyperlink"/>
          </w:rPr>
          <w:t>.</w:t>
        </w:r>
        <w:r w:rsidRPr="000D51F8">
          <w:rPr>
            <w:rStyle w:val="Hyperlink"/>
            <w:lang w:val="en-US"/>
          </w:rPr>
          <w:t>ru</w:t>
        </w:r>
      </w:hyperlink>
      <w:r>
        <w:t>.</w:t>
      </w:r>
    </w:p>
    <w:p w:rsidR="001664D7" w:rsidRPr="005A4987" w:rsidRDefault="001664D7" w:rsidP="00990D1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Настоящее </w:t>
      </w:r>
      <w:r w:rsidRPr="005A4987">
        <w:rPr>
          <w:sz w:val="24"/>
          <w:szCs w:val="24"/>
        </w:rPr>
        <w:t>Постановление вступает в силу с 1 января 2020 года.</w:t>
      </w:r>
    </w:p>
    <w:p w:rsidR="001664D7" w:rsidRPr="005A4987" w:rsidRDefault="001664D7" w:rsidP="00787697">
      <w:pPr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Контроль  исполнения</w:t>
      </w:r>
      <w:r w:rsidRPr="005A49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настоящего </w:t>
      </w:r>
      <w:r w:rsidRPr="005A4987">
        <w:rPr>
          <w:color w:val="000000"/>
          <w:sz w:val="24"/>
          <w:szCs w:val="24"/>
        </w:rPr>
        <w:t xml:space="preserve">постановления </w:t>
      </w:r>
      <w:r>
        <w:rPr>
          <w:color w:val="000000"/>
          <w:sz w:val="24"/>
          <w:szCs w:val="24"/>
        </w:rPr>
        <w:t>оставляю за собой.</w:t>
      </w:r>
    </w:p>
    <w:p w:rsidR="001664D7" w:rsidRPr="005A4987" w:rsidRDefault="001664D7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Pr="00DE428F" w:rsidRDefault="001664D7" w:rsidP="00990D1E"/>
    <w:p w:rsidR="001664D7" w:rsidRPr="00DE428F" w:rsidRDefault="001664D7" w:rsidP="00990D1E"/>
    <w:p w:rsidR="001664D7" w:rsidRPr="005A4987" w:rsidRDefault="001664D7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Pr="005A4987" w:rsidRDefault="001664D7" w:rsidP="00787697">
      <w:pPr>
        <w:rPr>
          <w:sz w:val="24"/>
          <w:szCs w:val="24"/>
        </w:rPr>
      </w:pPr>
      <w:bookmarkStart w:id="0" w:name="Par28"/>
      <w:bookmarkEnd w:id="0"/>
    </w:p>
    <w:p w:rsidR="001664D7" w:rsidRDefault="001664D7" w:rsidP="00787697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Глава </w:t>
      </w:r>
    </w:p>
    <w:p w:rsidR="001664D7" w:rsidRPr="005A4987" w:rsidRDefault="001664D7" w:rsidP="00787697">
      <w:pPr>
        <w:rPr>
          <w:sz w:val="24"/>
          <w:szCs w:val="24"/>
        </w:rPr>
      </w:pPr>
      <w:r>
        <w:rPr>
          <w:sz w:val="24"/>
          <w:szCs w:val="24"/>
        </w:rPr>
        <w:t>Каслинского городского                                                                                           Е.Н. Васенина</w:t>
      </w:r>
    </w:p>
    <w:p w:rsidR="001664D7" w:rsidRDefault="001664D7" w:rsidP="007876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4D7" w:rsidRDefault="001664D7" w:rsidP="00787697">
      <w:pPr>
        <w:rPr>
          <w:sz w:val="28"/>
          <w:szCs w:val="28"/>
        </w:rPr>
      </w:pPr>
    </w:p>
    <w:p w:rsidR="001664D7" w:rsidRDefault="001664D7" w:rsidP="00787697">
      <w:pPr>
        <w:rPr>
          <w:sz w:val="28"/>
          <w:szCs w:val="28"/>
        </w:rPr>
      </w:pPr>
    </w:p>
    <w:p w:rsidR="001664D7" w:rsidRDefault="001664D7" w:rsidP="00787697">
      <w:pPr>
        <w:rPr>
          <w:sz w:val="28"/>
          <w:szCs w:val="28"/>
        </w:rPr>
      </w:pPr>
    </w:p>
    <w:p w:rsidR="001664D7" w:rsidRDefault="001664D7" w:rsidP="00787697">
      <w:pPr>
        <w:rPr>
          <w:sz w:val="28"/>
          <w:szCs w:val="28"/>
        </w:rPr>
      </w:pPr>
    </w:p>
    <w:p w:rsidR="001664D7" w:rsidRDefault="001664D7" w:rsidP="00787697">
      <w:pPr>
        <w:rPr>
          <w:sz w:val="28"/>
          <w:szCs w:val="28"/>
        </w:rPr>
      </w:pPr>
    </w:p>
    <w:p w:rsidR="001664D7" w:rsidRPr="00675719" w:rsidRDefault="001664D7" w:rsidP="00787697">
      <w:pPr>
        <w:rPr>
          <w:sz w:val="24"/>
          <w:szCs w:val="24"/>
        </w:rPr>
      </w:pPr>
    </w:p>
    <w:p w:rsidR="001664D7" w:rsidRPr="00675719" w:rsidRDefault="001664D7" w:rsidP="00787697">
      <w:pPr>
        <w:rPr>
          <w:sz w:val="24"/>
          <w:szCs w:val="24"/>
        </w:rPr>
      </w:pPr>
    </w:p>
    <w:p w:rsidR="001664D7" w:rsidRDefault="001664D7" w:rsidP="00787697">
      <w:pPr>
        <w:sectPr w:rsidR="001664D7" w:rsidSect="005A06B1">
          <w:pgSz w:w="11906" w:h="16838" w:code="9"/>
          <w:pgMar w:top="720" w:right="567" w:bottom="1134" w:left="1701" w:header="720" w:footer="720" w:gutter="0"/>
          <w:cols w:space="708"/>
          <w:docGrid w:linePitch="360"/>
        </w:sectPr>
      </w:pPr>
    </w:p>
    <w:p w:rsidR="001664D7" w:rsidRPr="005A4987" w:rsidRDefault="001664D7" w:rsidP="0078769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Утвержден</w:t>
      </w:r>
      <w:r>
        <w:rPr>
          <w:sz w:val="24"/>
          <w:szCs w:val="24"/>
        </w:rPr>
        <w:t>:</w:t>
      </w:r>
      <w:r w:rsidRPr="005A4987">
        <w:rPr>
          <w:sz w:val="24"/>
          <w:szCs w:val="24"/>
        </w:rPr>
        <w:t xml:space="preserve"> </w:t>
      </w:r>
    </w:p>
    <w:p w:rsidR="001664D7" w:rsidRPr="005A4987" w:rsidRDefault="001664D7" w:rsidP="0078769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A4987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5A4987">
        <w:rPr>
          <w:sz w:val="24"/>
          <w:szCs w:val="24"/>
        </w:rPr>
        <w:t xml:space="preserve"> администрации </w:t>
      </w:r>
    </w:p>
    <w:p w:rsidR="001664D7" w:rsidRPr="005A4987" w:rsidRDefault="001664D7" w:rsidP="00787697">
      <w:pPr>
        <w:jc w:val="right"/>
        <w:rPr>
          <w:sz w:val="24"/>
          <w:szCs w:val="24"/>
        </w:rPr>
      </w:pPr>
      <w:r>
        <w:rPr>
          <w:sz w:val="24"/>
          <w:szCs w:val="24"/>
        </w:rPr>
        <w:t>Каслинского городского поселения</w:t>
      </w:r>
    </w:p>
    <w:p w:rsidR="001664D7" w:rsidRPr="00CD337C" w:rsidRDefault="001664D7" w:rsidP="00EF41C3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A4987">
        <w:rPr>
          <w:sz w:val="24"/>
          <w:szCs w:val="24"/>
        </w:rPr>
        <w:t xml:space="preserve">   </w:t>
      </w:r>
      <w:r w:rsidRPr="00CD337C">
        <w:rPr>
          <w:sz w:val="24"/>
          <w:szCs w:val="24"/>
        </w:rPr>
        <w:t xml:space="preserve">от  </w:t>
      </w:r>
      <w:r w:rsidRPr="000C7006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Pr="000C700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</w:t>
      </w:r>
      <w:r w:rsidRPr="004D6229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</w:t>
      </w:r>
      <w:r w:rsidRPr="000C7006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19 </w:t>
      </w:r>
      <w:r w:rsidRPr="000C7006">
        <w:rPr>
          <w:sz w:val="24"/>
          <w:szCs w:val="24"/>
        </w:rPr>
        <w:t xml:space="preserve"> г. № </w:t>
      </w:r>
      <w:r>
        <w:rPr>
          <w:sz w:val="24"/>
          <w:szCs w:val="24"/>
          <w:u w:val="single"/>
        </w:rPr>
        <w:t>473</w:t>
      </w:r>
    </w:p>
    <w:p w:rsidR="001664D7" w:rsidRPr="005A4987" w:rsidRDefault="001664D7" w:rsidP="007876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64D7" w:rsidRPr="005A4987" w:rsidRDefault="001664D7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4D7" w:rsidRPr="005A4987" w:rsidRDefault="001664D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r w:rsidRPr="005A4987">
          <w:rPr>
            <w:sz w:val="24"/>
            <w:szCs w:val="24"/>
          </w:rPr>
          <w:t>П</w:t>
        </w:r>
      </w:hyperlink>
      <w:r w:rsidRPr="005A4987">
        <w:rPr>
          <w:sz w:val="24"/>
          <w:szCs w:val="24"/>
        </w:rPr>
        <w:t xml:space="preserve">орядок </w:t>
      </w:r>
    </w:p>
    <w:p w:rsidR="001664D7" w:rsidRDefault="001664D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</w:p>
    <w:p w:rsidR="001664D7" w:rsidRPr="005A4987" w:rsidRDefault="001664D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r>
        <w:rPr>
          <w:sz w:val="24"/>
          <w:szCs w:val="24"/>
        </w:rPr>
        <w:t>Каслинского городского поселения</w:t>
      </w:r>
    </w:p>
    <w:p w:rsidR="001664D7" w:rsidRPr="005A4987" w:rsidRDefault="001664D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64D7" w:rsidRPr="005A4987" w:rsidRDefault="001664D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>I. Общие положения</w:t>
      </w:r>
    </w:p>
    <w:p w:rsidR="001664D7" w:rsidRPr="005A4987" w:rsidRDefault="001664D7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Pr="005A4987" w:rsidRDefault="001664D7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1. Настоящий Порядок определя</w:t>
      </w:r>
      <w:r>
        <w:rPr>
          <w:sz w:val="24"/>
          <w:szCs w:val="24"/>
        </w:rPr>
        <w:t>е</w:t>
      </w:r>
      <w:r w:rsidRPr="005A4987">
        <w:rPr>
          <w:sz w:val="24"/>
          <w:szCs w:val="24"/>
        </w:rPr>
        <w:t xml:space="preserve">т правила формирования перечня налоговых расходов (далее – перечень) и оценки налоговых расходов (далее – оценка) </w:t>
      </w:r>
      <w:r>
        <w:rPr>
          <w:sz w:val="24"/>
          <w:szCs w:val="24"/>
        </w:rPr>
        <w:t>Каслинского  городского поселения</w:t>
      </w:r>
      <w:r w:rsidRPr="005A4987">
        <w:rPr>
          <w:sz w:val="24"/>
          <w:szCs w:val="24"/>
        </w:rPr>
        <w:t xml:space="preserve"> (далее -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муниципальное образование).</w:t>
      </w:r>
    </w:p>
    <w:p w:rsidR="001664D7" w:rsidRPr="005A4987" w:rsidRDefault="001664D7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4. Куратор налоговых</w:t>
      </w:r>
      <w:r>
        <w:rPr>
          <w:sz w:val="24"/>
          <w:szCs w:val="24"/>
        </w:rPr>
        <w:t xml:space="preserve"> расходов</w:t>
      </w:r>
      <w:r w:rsidRPr="005A4987">
        <w:rPr>
          <w:sz w:val="24"/>
          <w:szCs w:val="24"/>
        </w:rPr>
        <w:t xml:space="preserve"> - орган местного самоуправления</w:t>
      </w:r>
      <w:r>
        <w:rPr>
          <w:sz w:val="24"/>
          <w:szCs w:val="24"/>
        </w:rPr>
        <w:t xml:space="preserve"> (организация)</w:t>
      </w:r>
      <w:r w:rsidRPr="005A49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E7D4F">
        <w:rPr>
          <w:sz w:val="24"/>
          <w:szCs w:val="24"/>
        </w:rPr>
        <w:t xml:space="preserve">ответственный в соответствии </w:t>
      </w:r>
      <w:r w:rsidRPr="005A4987">
        <w:rPr>
          <w:sz w:val="24"/>
          <w:szCs w:val="24"/>
        </w:rPr>
        <w:t>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5. Перечень налоговых расходов муниципального образования включает все налоговые расходы, установленные нормативными правовыми актами муниципального образования.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Принадлежность налоговых расходов </w:t>
      </w:r>
      <w:r>
        <w:rPr>
          <w:sz w:val="24"/>
          <w:szCs w:val="24"/>
        </w:rPr>
        <w:t>муниципаль</w:t>
      </w:r>
      <w:r w:rsidRPr="005A4987">
        <w:rPr>
          <w:sz w:val="24"/>
          <w:szCs w:val="24"/>
        </w:rPr>
        <w:t xml:space="preserve">ным программам определяется исходя из соответствия целей указанных расходов приоритетам и целям социально-экономического развития, определенным в соответствующих </w:t>
      </w:r>
      <w:r>
        <w:rPr>
          <w:sz w:val="24"/>
          <w:szCs w:val="24"/>
        </w:rPr>
        <w:t>муниципаль</w:t>
      </w:r>
      <w:r w:rsidRPr="005A4987">
        <w:rPr>
          <w:sz w:val="24"/>
          <w:szCs w:val="24"/>
        </w:rPr>
        <w:t>ных программах.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1664D7" w:rsidRPr="005A4987" w:rsidRDefault="001664D7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8.</w:t>
      </w:r>
      <w:r>
        <w:rPr>
          <w:sz w:val="24"/>
          <w:szCs w:val="24"/>
        </w:rPr>
        <w:t xml:space="preserve"> Налоговые расходы</w:t>
      </w:r>
      <w:r w:rsidRPr="005A4987">
        <w:rPr>
          <w:sz w:val="24"/>
          <w:szCs w:val="24"/>
        </w:rPr>
        <w:t>, которые не соответствуют перечисленным выше критериям, относятся к непрограммным налоговым расходам.</w:t>
      </w:r>
    </w:p>
    <w:p w:rsidR="001664D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налоговые льготы, освобождения и иные преференции по налогам, </w:t>
      </w:r>
      <w:r w:rsidRPr="001E7D4F">
        <w:rPr>
          <w:sz w:val="24"/>
          <w:szCs w:val="24"/>
        </w:rPr>
        <w:t xml:space="preserve">сборам (далее-льготы), </w:t>
      </w:r>
      <w:r w:rsidRPr="005A4987">
        <w:rPr>
          <w:sz w:val="24"/>
          <w:szCs w:val="24"/>
        </w:rPr>
        <w:t xml:space="preserve">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5A4987">
          <w:rPr>
            <w:sz w:val="24"/>
            <w:szCs w:val="24"/>
          </w:rPr>
          <w:t>приложению</w:t>
        </w:r>
      </w:hyperlink>
      <w:r>
        <w:t xml:space="preserve">  1</w:t>
      </w:r>
      <w:r w:rsidRPr="005A4987">
        <w:rPr>
          <w:sz w:val="24"/>
          <w:szCs w:val="24"/>
        </w:rPr>
        <w:t>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1664D7" w:rsidRPr="005A4987" w:rsidRDefault="001664D7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A4987">
        <w:rPr>
          <w:sz w:val="24"/>
          <w:szCs w:val="24"/>
        </w:rPr>
        <w:t>. Оценка объемов налоговых расходов муниципального образования -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A4987">
        <w:rPr>
          <w:sz w:val="24"/>
          <w:szCs w:val="24"/>
        </w:rPr>
        <w:t>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A4987">
        <w:rPr>
          <w:sz w:val="24"/>
          <w:szCs w:val="24"/>
        </w:rPr>
        <w:t>. Социальные налоговые расходы муниципального образования -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7006">
        <w:rPr>
          <w:sz w:val="24"/>
          <w:szCs w:val="24"/>
        </w:rPr>
        <w:t>16.</w:t>
      </w:r>
      <w:r w:rsidRPr="005A4987">
        <w:rPr>
          <w:sz w:val="24"/>
          <w:szCs w:val="24"/>
        </w:rPr>
        <w:t xml:space="preserve">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5A4987">
        <w:rPr>
          <w:sz w:val="24"/>
          <w:szCs w:val="24"/>
        </w:rPr>
        <w:t>. Технические налоговые расходы муниципального образования -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18. В целях оценки налоговых расходов муниципальн</w:t>
      </w:r>
      <w:r>
        <w:rPr>
          <w:sz w:val="24"/>
          <w:szCs w:val="24"/>
        </w:rPr>
        <w:t>ого образования финансовый орган</w:t>
      </w:r>
      <w:r w:rsidRPr="005A498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5A4987">
        <w:rPr>
          <w:sz w:val="24"/>
          <w:szCs w:val="24"/>
        </w:rPr>
        <w:t>:</w:t>
      </w:r>
    </w:p>
    <w:p w:rsidR="001664D7" w:rsidRPr="005A4987" w:rsidRDefault="001664D7" w:rsidP="00CA3BFC">
      <w:pPr>
        <w:pStyle w:val="NormalWeb"/>
        <w:shd w:val="clear" w:color="auto" w:fill="FFFFFF"/>
        <w:spacing w:before="0" w:beforeAutospacing="0" w:after="0" w:afterAutospacing="0"/>
        <w:jc w:val="both"/>
      </w:pPr>
      <w:r w:rsidRPr="005A4987">
        <w:t>а) формирует перечень налоговых расходов муниципального образования</w:t>
      </w:r>
      <w:r w:rsidRPr="00CA3BFC">
        <w:t xml:space="preserve"> </w:t>
      </w:r>
      <w:r w:rsidRPr="00727891">
        <w:t>по форме, приве</w:t>
      </w:r>
      <w:r>
        <w:t>денной в приложении 2 к Порядку</w:t>
      </w:r>
      <w:r w:rsidRPr="005A4987">
        <w:t>;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</w:t>
      </w:r>
      <w:r>
        <w:rPr>
          <w:sz w:val="24"/>
          <w:szCs w:val="24"/>
        </w:rPr>
        <w:t>й кураторами налоговых расходов.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19. В целях оценки налоговых расходов муниципального образования </w:t>
      </w:r>
      <w:r w:rsidRPr="00070899">
        <w:rPr>
          <w:sz w:val="24"/>
          <w:szCs w:val="24"/>
        </w:rPr>
        <w:t>главные администраторы доходов бюджета муниципального образования формируют и представляют в администрацию</w:t>
      </w:r>
      <w:r w:rsidRPr="00DF41AD">
        <w:rPr>
          <w:sz w:val="24"/>
          <w:szCs w:val="24"/>
        </w:rPr>
        <w:t xml:space="preserve"> в </w:t>
      </w:r>
      <w:r w:rsidRPr="005A4987">
        <w:rPr>
          <w:sz w:val="24"/>
          <w:szCs w:val="24"/>
        </w:rPr>
        <w:t>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20. В целях оценки налоговых расходов муниципального образования кураторы налоговых расходов: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формируют информацию о нормативных, целевых и фискальных характеристиках налоговых расходов муниципального образования,  предусмотренную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Порядку;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>
        <w:rPr>
          <w:sz w:val="24"/>
          <w:szCs w:val="24"/>
        </w:rPr>
        <w:t>финансовый орган</w:t>
      </w:r>
      <w:r w:rsidRPr="005A4987">
        <w:rPr>
          <w:sz w:val="24"/>
          <w:szCs w:val="24"/>
        </w:rPr>
        <w:t>.</w:t>
      </w:r>
    </w:p>
    <w:p w:rsidR="001664D7" w:rsidRPr="005A4987" w:rsidRDefault="001664D7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Pr="004C6B1E" w:rsidRDefault="001664D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II. Формирование перечня налоговых расходов</w:t>
      </w:r>
    </w:p>
    <w:p w:rsidR="001664D7" w:rsidRPr="005A4987" w:rsidRDefault="001664D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муниципального образования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2"/>
      <w:bookmarkEnd w:id="1"/>
    </w:p>
    <w:p w:rsidR="001664D7" w:rsidRPr="005A498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21. Проект перечня налоговых расходов муниципального образования на очередной финансовый год и плановый период (далее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проект перечня налоговых расходов) </w:t>
      </w:r>
      <w:r w:rsidRPr="00DF41AD">
        <w:rPr>
          <w:sz w:val="24"/>
          <w:szCs w:val="24"/>
        </w:rPr>
        <w:t xml:space="preserve">формируется финансовым органом ежегодно до 15 июля текущего финансового года и направляется на согласование ответственным </w:t>
      </w:r>
      <w:r w:rsidRPr="005A4987">
        <w:rPr>
          <w:sz w:val="24"/>
          <w:szCs w:val="24"/>
        </w:rPr>
        <w:t>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r>
        <w:rPr>
          <w:sz w:val="24"/>
          <w:szCs w:val="24"/>
        </w:rPr>
        <w:t xml:space="preserve"> </w:t>
      </w:r>
    </w:p>
    <w:p w:rsidR="001664D7" w:rsidRPr="005A498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63"/>
      <w:bookmarkEnd w:id="2"/>
      <w:r w:rsidRPr="005A4987">
        <w:rPr>
          <w:sz w:val="24"/>
          <w:szCs w:val="24"/>
        </w:rPr>
        <w:t>22</w:t>
      </w:r>
      <w:r>
        <w:rPr>
          <w:sz w:val="24"/>
          <w:szCs w:val="24"/>
        </w:rPr>
        <w:t>. Орган местного самоуправления</w:t>
      </w:r>
      <w:r w:rsidRPr="005A4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(организация) </w:t>
      </w:r>
      <w:r w:rsidRPr="00DF41AD">
        <w:rPr>
          <w:sz w:val="24"/>
          <w:szCs w:val="24"/>
        </w:rPr>
        <w:t xml:space="preserve">и ответственный исполнитель муниципальной программы </w:t>
      </w:r>
      <w:r>
        <w:rPr>
          <w:sz w:val="24"/>
          <w:szCs w:val="24"/>
        </w:rPr>
        <w:t>городского</w:t>
      </w:r>
      <w:r w:rsidRPr="00DF41AD">
        <w:rPr>
          <w:sz w:val="24"/>
          <w:szCs w:val="24"/>
        </w:rPr>
        <w:t xml:space="preserve"> поселения, указанные в </w:t>
      </w:r>
      <w:hyperlink w:anchor="Par62" w:history="1">
        <w:r w:rsidRPr="00DF41AD">
          <w:rPr>
            <w:sz w:val="24"/>
            <w:szCs w:val="24"/>
          </w:rPr>
          <w:t xml:space="preserve">пункте </w:t>
        </w:r>
      </w:hyperlink>
      <w:r w:rsidRPr="00DF41AD">
        <w:rPr>
          <w:sz w:val="24"/>
          <w:szCs w:val="24"/>
        </w:rPr>
        <w:t xml:space="preserve">21 настоящего Порядка в срок до 15 августа текущего финансового года рассматривают </w:t>
      </w:r>
      <w:r w:rsidRPr="005A4987">
        <w:rPr>
          <w:sz w:val="24"/>
          <w:szCs w:val="24"/>
        </w:rPr>
        <w:t xml:space="preserve">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</w:t>
      </w:r>
      <w:r>
        <w:rPr>
          <w:sz w:val="24"/>
          <w:szCs w:val="24"/>
        </w:rPr>
        <w:t>финансовый орган</w:t>
      </w:r>
      <w:r w:rsidRPr="005A4987">
        <w:rPr>
          <w:sz w:val="24"/>
          <w:szCs w:val="24"/>
        </w:rPr>
        <w:t xml:space="preserve"> предложения по уточнению проекта перечня налоговых расходов. </w:t>
      </w:r>
    </w:p>
    <w:p w:rsidR="001664D7" w:rsidRPr="005A498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664D7" w:rsidRPr="005A498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В случае если результаты рассмотрения не направлены в </w:t>
      </w:r>
      <w:r>
        <w:rPr>
          <w:sz w:val="24"/>
          <w:szCs w:val="24"/>
        </w:rPr>
        <w:t>финансовый орган</w:t>
      </w:r>
      <w:r w:rsidRPr="005A4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  <w:r w:rsidRPr="005A4987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5A4987">
          <w:rPr>
            <w:sz w:val="24"/>
            <w:szCs w:val="24"/>
          </w:rPr>
          <w:t>абзаце первом</w:t>
        </w:r>
      </w:hyperlink>
      <w:r w:rsidRPr="005A4987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1664D7" w:rsidRPr="005A498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1664D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5A49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Перечень налоговых расходов 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на очередной финансовый год </w:t>
      </w:r>
      <w:r w:rsidRPr="005A4987">
        <w:rPr>
          <w:sz w:val="24"/>
          <w:szCs w:val="24"/>
        </w:rPr>
        <w:t xml:space="preserve">формируется до </w:t>
      </w:r>
      <w:r>
        <w:rPr>
          <w:sz w:val="24"/>
          <w:szCs w:val="24"/>
        </w:rPr>
        <w:t xml:space="preserve">1 октября </w:t>
      </w:r>
      <w:r w:rsidRPr="005A4987">
        <w:rPr>
          <w:sz w:val="24"/>
          <w:szCs w:val="24"/>
        </w:rPr>
        <w:t>текущего финансового года</w:t>
      </w:r>
      <w:r>
        <w:rPr>
          <w:sz w:val="24"/>
          <w:szCs w:val="24"/>
        </w:rPr>
        <w:t xml:space="preserve">. В перечне налоговых расходов должна содержаться информация о нормативных, целевых и фискальных характеристиках налоговых расходов. </w:t>
      </w:r>
    </w:p>
    <w:p w:rsidR="001664D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5A4987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</w:t>
      </w:r>
      <w:r>
        <w:rPr>
          <w:sz w:val="24"/>
          <w:szCs w:val="24"/>
        </w:rPr>
        <w:t>, перечень налоговых расходов утверждается до 15 декабря текущего финансового года</w:t>
      </w:r>
      <w:r w:rsidRPr="005A4987">
        <w:rPr>
          <w:sz w:val="24"/>
          <w:szCs w:val="24"/>
        </w:rPr>
        <w:t>.</w:t>
      </w:r>
    </w:p>
    <w:p w:rsidR="001664D7" w:rsidRPr="005A498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4167">
        <w:rPr>
          <w:sz w:val="24"/>
          <w:szCs w:val="24"/>
        </w:rPr>
        <w:t xml:space="preserve">24. </w:t>
      </w:r>
      <w:r>
        <w:rPr>
          <w:sz w:val="24"/>
          <w:szCs w:val="24"/>
        </w:rPr>
        <w:t>П</w:t>
      </w:r>
      <w:r w:rsidRPr="00714167">
        <w:rPr>
          <w:sz w:val="24"/>
          <w:szCs w:val="24"/>
        </w:rPr>
        <w:t>еречень налоговых расходов муниципального образования размещается на официальном сайте администрации муниципально</w:t>
      </w:r>
      <w:r>
        <w:rPr>
          <w:sz w:val="24"/>
          <w:szCs w:val="24"/>
        </w:rPr>
        <w:t>го</w:t>
      </w:r>
      <w:r w:rsidRPr="00714167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71416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664D7" w:rsidRPr="005A498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5A4987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4987">
          <w:rPr>
            <w:sz w:val="24"/>
            <w:szCs w:val="24"/>
          </w:rPr>
          <w:t xml:space="preserve">пункте </w:t>
        </w:r>
      </w:hyperlink>
      <w:r w:rsidRPr="005A4987">
        <w:rPr>
          <w:sz w:val="24"/>
          <w:szCs w:val="24"/>
        </w:rPr>
        <w:t xml:space="preserve">21 настоящего Порядка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>
        <w:rPr>
          <w:sz w:val="24"/>
          <w:szCs w:val="24"/>
        </w:rPr>
        <w:t>финансовый орган поселения</w:t>
      </w:r>
      <w:r w:rsidRPr="005A4987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1664D7" w:rsidRPr="005A4987" w:rsidRDefault="001664D7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Pr="005A4987" w:rsidRDefault="001664D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 III. Порядок оценки налоговых расходов муниципального образования</w:t>
      </w:r>
    </w:p>
    <w:p w:rsidR="001664D7" w:rsidRPr="005A4987" w:rsidRDefault="001664D7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26. Методики оценки эффективности налоговых расходов </w:t>
      </w:r>
      <w:r w:rsidRPr="005A4987">
        <w:rPr>
          <w:bCs/>
          <w:sz w:val="24"/>
          <w:szCs w:val="24"/>
        </w:rPr>
        <w:t>муниципального образования</w:t>
      </w:r>
      <w:r w:rsidRPr="005A4987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финансовым </w:t>
      </w:r>
      <w:r>
        <w:rPr>
          <w:sz w:val="24"/>
          <w:szCs w:val="24"/>
        </w:rPr>
        <w:t>органом поселения</w:t>
      </w:r>
      <w:r w:rsidRPr="005A4987">
        <w:rPr>
          <w:sz w:val="24"/>
          <w:szCs w:val="24"/>
        </w:rPr>
        <w:t>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27. </w:t>
      </w:r>
      <w:r>
        <w:rPr>
          <w:sz w:val="24"/>
          <w:szCs w:val="24"/>
        </w:rPr>
        <w:t xml:space="preserve">  </w:t>
      </w:r>
      <w:r w:rsidRPr="005A4987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оценку целесообразности налоговых расходов;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оценку результативности налоговых расходов.</w:t>
      </w:r>
    </w:p>
    <w:p w:rsidR="001664D7" w:rsidRPr="005A4987" w:rsidRDefault="001664D7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В целях оценки эффективности налоговых расходов </w:t>
      </w:r>
      <w:r w:rsidRPr="005A4987">
        <w:rPr>
          <w:bCs/>
          <w:sz w:val="24"/>
          <w:szCs w:val="24"/>
        </w:rPr>
        <w:t>муниципального образования</w:t>
      </w:r>
      <w:r w:rsidRPr="005A4987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финансовый орган</w:t>
      </w:r>
      <w:r w:rsidRPr="005A4987">
        <w:rPr>
          <w:sz w:val="24"/>
          <w:szCs w:val="24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 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5A4987">
        <w:rPr>
          <w:sz w:val="24"/>
          <w:szCs w:val="24"/>
        </w:rPr>
        <w:t>28. Критериями целесообразности налоговых расходов муниципального образования являются: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5A4987">
          <w:rPr>
            <w:sz w:val="24"/>
            <w:szCs w:val="24"/>
          </w:rPr>
          <w:t xml:space="preserve">пункте </w:t>
        </w:r>
      </w:hyperlink>
      <w:r w:rsidRPr="005A4987">
        <w:rPr>
          <w:sz w:val="24"/>
          <w:szCs w:val="24"/>
        </w:rPr>
        <w:t xml:space="preserve">28 настоящего Порядка, куратору налогового расхода надлежит представить в </w:t>
      </w:r>
      <w:r>
        <w:rPr>
          <w:sz w:val="24"/>
          <w:szCs w:val="24"/>
        </w:rPr>
        <w:t>финансовый орган</w:t>
      </w:r>
      <w:r w:rsidRPr="005A4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  <w:r w:rsidRPr="005A4987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5A4987">
        <w:rPr>
          <w:sz w:val="24"/>
          <w:szCs w:val="24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5A4987">
        <w:rPr>
          <w:sz w:val="24"/>
          <w:szCs w:val="24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</w:t>
      </w:r>
      <w:r>
        <w:rPr>
          <w:sz w:val="24"/>
          <w:szCs w:val="24"/>
        </w:rPr>
        <w:t>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5A4987">
        <w:rPr>
          <w:sz w:val="24"/>
          <w:szCs w:val="24"/>
        </w:rPr>
        <w:t>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5A4987">
        <w:rPr>
          <w:sz w:val="24"/>
          <w:szCs w:val="24"/>
        </w:rPr>
        <w:t>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1664D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664D7" w:rsidRPr="00070899" w:rsidRDefault="001664D7" w:rsidP="000708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 О</w:t>
      </w:r>
      <w:r w:rsidRPr="009D38E4">
        <w:rPr>
          <w:sz w:val="24"/>
          <w:szCs w:val="24"/>
        </w:rPr>
        <w:t xml:space="preserve">ценка совокупного бюджетного эффекта (самоокупаемости) налоговых расходов (в отношении стимулирующих налоговых расходов). </w:t>
      </w:r>
      <w:r w:rsidRPr="00070899">
        <w:rPr>
          <w:sz w:val="24"/>
          <w:szCs w:val="24"/>
        </w:rPr>
        <w:t>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1664D7" w:rsidRPr="001E7D4F" w:rsidRDefault="001664D7" w:rsidP="009D3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7D4F">
        <w:rPr>
          <w:sz w:val="24"/>
          <w:szCs w:val="24"/>
        </w:rPr>
        <w:t xml:space="preserve">34. 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 </w:t>
      </w:r>
    </w:p>
    <w:p w:rsidR="001664D7" w:rsidRPr="001E7D4F" w:rsidRDefault="001664D7" w:rsidP="009D3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64D7" w:rsidRPr="003E6F77" w:rsidRDefault="001664D7" w:rsidP="009D38E4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val="en-US"/>
        </w:rPr>
      </w:pPr>
      <w:r>
        <w:rPr>
          <w:noProof/>
        </w:rPr>
        <w:pict>
          <v:shape id="Рисунок 5" o:spid="_x0000_i1026" type="#_x0000_t75" style="width:204pt;height:63pt;visibility:visible">
            <v:imagedata r:id="rId7" o:title=""/>
          </v:shape>
        </w:pict>
      </w:r>
    </w:p>
    <w:p w:rsidR="001664D7" w:rsidRPr="00E76001" w:rsidRDefault="001664D7" w:rsidP="003E6F77">
      <w:pPr>
        <w:rPr>
          <w:sz w:val="24"/>
          <w:szCs w:val="24"/>
        </w:rPr>
      </w:pPr>
      <w:r w:rsidRPr="00E76001">
        <w:rPr>
          <w:sz w:val="24"/>
          <w:szCs w:val="24"/>
        </w:rPr>
        <w:t>где:</w:t>
      </w:r>
    </w:p>
    <w:p w:rsidR="001664D7" w:rsidRPr="003E6F77" w:rsidRDefault="001664D7" w:rsidP="00E76001">
      <w:pPr>
        <w:ind w:firstLine="708"/>
        <w:rPr>
          <w:sz w:val="24"/>
          <w:szCs w:val="24"/>
        </w:rPr>
      </w:pPr>
      <w:r>
        <w:rPr>
          <w:noProof/>
        </w:rPr>
        <w:pict>
          <v:shape id="Рисунок 19" o:spid="_x0000_i1027" type="#_x0000_t75" style="width:9pt;height:21pt;visibility:visible">
            <v:imagedata r:id="rId8" o:title=""/>
          </v:shape>
        </w:pict>
      </w:r>
      <w:r w:rsidRPr="00D563DD">
        <w:t xml:space="preserve"> </w:t>
      </w:r>
      <w:r w:rsidRPr="003E6F77">
        <w:rPr>
          <w:sz w:val="24"/>
          <w:szCs w:val="24"/>
        </w:rPr>
        <w:t>- порядковый номер года, имеющий значение от 1 до 5;</w:t>
      </w:r>
      <w:r>
        <w:rPr>
          <w:sz w:val="24"/>
          <w:szCs w:val="24"/>
        </w:rPr>
        <w:tab/>
      </w:r>
    </w:p>
    <w:p w:rsidR="001664D7" w:rsidRPr="00D557A8" w:rsidRDefault="001664D7" w:rsidP="00E76001">
      <w:pPr>
        <w:ind w:firstLine="708"/>
        <w:rPr>
          <w:sz w:val="24"/>
          <w:szCs w:val="24"/>
        </w:rPr>
      </w:pPr>
      <w:r>
        <w:rPr>
          <w:noProof/>
        </w:rPr>
        <w:pict>
          <v:shape id="Рисунок 18" o:spid="_x0000_i1028" type="#_x0000_t75" style="width:18pt;height:24pt;visibility:visible">
            <v:imagedata r:id="rId9" o:title=""/>
          </v:shape>
        </w:pict>
      </w:r>
      <w:r w:rsidRPr="00D563DD">
        <w:t xml:space="preserve"> - </w:t>
      </w:r>
      <w:r w:rsidRPr="00D557A8">
        <w:rPr>
          <w:sz w:val="24"/>
          <w:szCs w:val="24"/>
        </w:rPr>
        <w:t>количество плательщиков, воспользовавшихся льготой в i-м году;</w:t>
      </w:r>
    </w:p>
    <w:p w:rsidR="001664D7" w:rsidRPr="00D563DD" w:rsidRDefault="001664D7" w:rsidP="00E76001">
      <w:pPr>
        <w:ind w:firstLine="708"/>
      </w:pPr>
      <w:r>
        <w:rPr>
          <w:noProof/>
        </w:rPr>
        <w:pict>
          <v:shape id="Рисунок 17" o:spid="_x0000_i1029" type="#_x0000_t75" style="width:12.75pt;height:21pt;visibility:visible">
            <v:imagedata r:id="rId10" o:title=""/>
          </v:shape>
        </w:pict>
      </w:r>
      <w:r w:rsidRPr="00D563DD">
        <w:t xml:space="preserve"> </w:t>
      </w:r>
      <w:r w:rsidRPr="00D557A8">
        <w:rPr>
          <w:sz w:val="24"/>
          <w:szCs w:val="24"/>
        </w:rPr>
        <w:t>- порядковый номер плательщика;</w:t>
      </w:r>
    </w:p>
    <w:p w:rsidR="001664D7" w:rsidRPr="00D557A8" w:rsidRDefault="001664D7" w:rsidP="00E76001">
      <w:pPr>
        <w:ind w:firstLine="708"/>
        <w:rPr>
          <w:sz w:val="24"/>
          <w:szCs w:val="24"/>
        </w:rPr>
      </w:pPr>
      <w:r>
        <w:rPr>
          <w:noProof/>
        </w:rPr>
        <w:pict>
          <v:shape id="Рисунок 16" o:spid="_x0000_i1030" type="#_x0000_t75" style="width:21.75pt;height:24pt;visibility:visible">
            <v:imagedata r:id="rId11" o:title=""/>
          </v:shape>
        </w:pict>
      </w:r>
      <w:r w:rsidRPr="00D563DD">
        <w:t xml:space="preserve"> - </w:t>
      </w:r>
      <w:r w:rsidRPr="00D557A8">
        <w:rPr>
          <w:sz w:val="24"/>
          <w:szCs w:val="24"/>
        </w:rPr>
        <w:t>объем налогов, задекларированных для уплаты в бюджет муниципального образования j-м плательщиком в i-м году;</w:t>
      </w:r>
    </w:p>
    <w:p w:rsidR="001664D7" w:rsidRPr="00D557A8" w:rsidRDefault="001664D7" w:rsidP="00E76001">
      <w:pPr>
        <w:ind w:firstLine="708"/>
        <w:rPr>
          <w:sz w:val="24"/>
          <w:szCs w:val="24"/>
        </w:rPr>
      </w:pPr>
      <w:r>
        <w:rPr>
          <w:noProof/>
        </w:rPr>
        <w:pict>
          <v:shape id="Рисунок 15" o:spid="_x0000_i1031" type="#_x0000_t75" style="width:23.25pt;height:27pt;visibility:visible">
            <v:imagedata r:id="rId12" o:title=""/>
          </v:shape>
        </w:pict>
      </w:r>
      <w:r w:rsidRPr="00D563DD">
        <w:t xml:space="preserve"> - </w:t>
      </w:r>
      <w:r w:rsidRPr="00D557A8">
        <w:rPr>
          <w:sz w:val="24"/>
          <w:szCs w:val="24"/>
        </w:rPr>
        <w:t>базовый объем налогов, задекларированных для уплаты в бюджет муниципального образования j-м плательщиком в базовом году;</w:t>
      </w:r>
    </w:p>
    <w:p w:rsidR="001664D7" w:rsidRPr="00E76001" w:rsidRDefault="001664D7" w:rsidP="00E76001">
      <w:pPr>
        <w:ind w:firstLine="708"/>
        <w:rPr>
          <w:sz w:val="24"/>
          <w:szCs w:val="24"/>
        </w:rPr>
      </w:pPr>
      <w:r>
        <w:rPr>
          <w:noProof/>
        </w:rPr>
        <w:pict>
          <v:shape id="Рисунок 14" o:spid="_x0000_i1032" type="#_x0000_t75" style="width:13.5pt;height:24pt;visibility:visible">
            <v:imagedata r:id="rId13" o:title=""/>
          </v:shape>
        </w:pict>
      </w:r>
      <w:r w:rsidRPr="00D563DD">
        <w:t xml:space="preserve"> </w:t>
      </w:r>
      <w:r w:rsidRPr="00D557A8">
        <w:rPr>
          <w:sz w:val="24"/>
          <w:szCs w:val="24"/>
        </w:rPr>
        <w:t>- номинальный темп прироста налоговых доходов бюджета муниципального образования в i-м году по отноше</w:t>
      </w:r>
      <w:r>
        <w:rPr>
          <w:sz w:val="24"/>
          <w:szCs w:val="24"/>
        </w:rPr>
        <w:t xml:space="preserve">нию к показателям базового </w:t>
      </w:r>
      <w:r w:rsidRPr="00E76001">
        <w:rPr>
          <w:sz w:val="24"/>
          <w:szCs w:val="24"/>
        </w:rPr>
        <w:t>года;</w:t>
      </w:r>
    </w:p>
    <w:p w:rsidR="001664D7" w:rsidRPr="00D563DD" w:rsidRDefault="001664D7" w:rsidP="003E6F77"/>
    <w:p w:rsidR="001664D7" w:rsidRPr="00D557A8" w:rsidRDefault="001664D7" w:rsidP="00E76001">
      <w:pPr>
        <w:ind w:firstLine="698"/>
        <w:rPr>
          <w:sz w:val="24"/>
          <w:szCs w:val="24"/>
        </w:rPr>
      </w:pPr>
      <w:r w:rsidRPr="00D557A8">
        <w:rPr>
          <w:sz w:val="24"/>
          <w:szCs w:val="24"/>
          <w:lang w:val="en-US"/>
        </w:rPr>
        <w:t>r</w:t>
      </w:r>
      <w:r w:rsidRPr="00D557A8">
        <w:rPr>
          <w:sz w:val="24"/>
          <w:szCs w:val="24"/>
        </w:rPr>
        <w:t xml:space="preserve"> - расчетная стоимость среднесрочных рыночных заимствований муниципального образования, рассчитываемая по формуле:</w:t>
      </w:r>
    </w:p>
    <w:p w:rsidR="001664D7" w:rsidRPr="00D563DD" w:rsidRDefault="001664D7" w:rsidP="003E6F77"/>
    <w:p w:rsidR="001664D7" w:rsidRPr="00D563DD" w:rsidRDefault="001664D7" w:rsidP="003E6F77">
      <w:pPr>
        <w:ind w:firstLine="698"/>
        <w:jc w:val="center"/>
      </w:pPr>
      <w:r>
        <w:rPr>
          <w:noProof/>
        </w:rPr>
        <w:pict>
          <v:shape id="Рисунок 13" o:spid="_x0000_i1033" type="#_x0000_t75" style="width:69.75pt;height:21.75pt;visibility:visible">
            <v:imagedata r:id="rId14" o:title=""/>
          </v:shape>
        </w:pict>
      </w:r>
      <w:r w:rsidRPr="00D563DD">
        <w:t>,</w:t>
      </w:r>
    </w:p>
    <w:p w:rsidR="001664D7" w:rsidRPr="00D557A8" w:rsidRDefault="001664D7" w:rsidP="003E6F77">
      <w:pPr>
        <w:rPr>
          <w:sz w:val="24"/>
          <w:szCs w:val="24"/>
        </w:rPr>
      </w:pPr>
      <w:r w:rsidRPr="00D557A8">
        <w:rPr>
          <w:sz w:val="24"/>
          <w:szCs w:val="24"/>
        </w:rPr>
        <w:t>где:</w:t>
      </w:r>
    </w:p>
    <w:p w:rsidR="001664D7" w:rsidRPr="00D557A8" w:rsidRDefault="001664D7" w:rsidP="00D557A8">
      <w:pPr>
        <w:tabs>
          <w:tab w:val="left" w:pos="142"/>
        </w:tabs>
        <w:ind w:left="142"/>
        <w:rPr>
          <w:sz w:val="24"/>
          <w:szCs w:val="24"/>
        </w:rPr>
      </w:pPr>
      <w:r>
        <w:tab/>
      </w:r>
      <w:r>
        <w:rPr>
          <w:noProof/>
        </w:rPr>
        <w:pict>
          <v:shape id="Рисунок 12" o:spid="_x0000_i1034" type="#_x0000_t75" style="width:24pt;height:27.75pt;visibility:visible">
            <v:imagedata r:id="rId15" o:title=""/>
          </v:shape>
        </w:pict>
      </w:r>
      <w:r w:rsidRPr="00DF41AD">
        <w:t xml:space="preserve">    </w:t>
      </w:r>
      <w:r w:rsidRPr="00D563DD">
        <w:t xml:space="preserve"> </w:t>
      </w:r>
      <w:r w:rsidRPr="00D557A8">
        <w:rPr>
          <w:sz w:val="24"/>
          <w:szCs w:val="24"/>
        </w:rPr>
        <w:t>- целевой уровень инфляции (4 процента);</w:t>
      </w:r>
    </w:p>
    <w:p w:rsidR="001664D7" w:rsidRPr="00D557A8" w:rsidRDefault="001664D7" w:rsidP="00E76001">
      <w:pPr>
        <w:ind w:firstLine="142"/>
        <w:rPr>
          <w:sz w:val="24"/>
          <w:szCs w:val="24"/>
        </w:rPr>
      </w:pPr>
      <w:r>
        <w:rPr>
          <w:noProof/>
        </w:rPr>
        <w:pict>
          <v:shape id="Рисунок 11" o:spid="_x0000_i1035" type="#_x0000_t75" style="width:12.75pt;height:21pt;visibility:visible">
            <v:imagedata r:id="rId16" o:title=""/>
          </v:shape>
        </w:pict>
      </w:r>
      <w:r w:rsidRPr="00D563DD">
        <w:t xml:space="preserve"> </w:t>
      </w:r>
      <w:r w:rsidRPr="00D557A8">
        <w:rPr>
          <w:sz w:val="24"/>
          <w:szCs w:val="24"/>
        </w:rPr>
        <w:t>- реальная процентная ставка, определяемая на уровне 2,5 процента;</w:t>
      </w:r>
    </w:p>
    <w:p w:rsidR="001664D7" w:rsidRPr="00D557A8" w:rsidRDefault="001664D7" w:rsidP="00E76001">
      <w:pPr>
        <w:ind w:firstLine="142"/>
        <w:rPr>
          <w:sz w:val="24"/>
          <w:szCs w:val="24"/>
        </w:rPr>
      </w:pPr>
      <w:r>
        <w:rPr>
          <w:noProof/>
        </w:rPr>
        <w:pict>
          <v:shape id="Рисунок 10" o:spid="_x0000_i1036" type="#_x0000_t75" style="width:12pt;height:21pt;visibility:visible">
            <v:imagedata r:id="rId17" o:title=""/>
          </v:shape>
        </w:pict>
      </w:r>
      <w:r w:rsidRPr="00D563DD">
        <w:t xml:space="preserve"> - </w:t>
      </w:r>
      <w:r w:rsidRPr="00D557A8">
        <w:rPr>
          <w:sz w:val="24"/>
          <w:szCs w:val="24"/>
        </w:rPr>
        <w:t>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1664D7" w:rsidRPr="00D557A8" w:rsidRDefault="001664D7" w:rsidP="003E6F77">
      <w:pPr>
        <w:rPr>
          <w:sz w:val="24"/>
          <w:szCs w:val="24"/>
        </w:rPr>
      </w:pPr>
      <w:r w:rsidRPr="00D557A8">
        <w:rPr>
          <w:sz w:val="24"/>
          <w:szCs w:val="24"/>
        </w:rPr>
        <w:t>при отношении менее 50 процентов кредитная премия за риск принимается равной 1 проценту.</w:t>
      </w:r>
    </w:p>
    <w:p w:rsidR="001664D7" w:rsidRPr="00D557A8" w:rsidRDefault="001664D7" w:rsidP="003E6F77">
      <w:pPr>
        <w:rPr>
          <w:sz w:val="24"/>
          <w:szCs w:val="24"/>
        </w:rPr>
      </w:pPr>
      <w:r w:rsidRPr="00D557A8">
        <w:rPr>
          <w:sz w:val="24"/>
          <w:szCs w:val="24"/>
        </w:rPr>
        <w:t>при отношении от 50 до 100 процентов кредитная премия за риск принимается равной 2 процентам,</w:t>
      </w:r>
    </w:p>
    <w:p w:rsidR="001664D7" w:rsidRPr="00D557A8" w:rsidRDefault="001664D7" w:rsidP="003E6F77">
      <w:pPr>
        <w:rPr>
          <w:sz w:val="24"/>
          <w:szCs w:val="24"/>
        </w:rPr>
      </w:pPr>
      <w:r w:rsidRPr="00D557A8">
        <w:rPr>
          <w:sz w:val="24"/>
          <w:szCs w:val="24"/>
        </w:rPr>
        <w:t>при отношении более 100 процентов кредитная премия за риск принимается равной 3 процентам.</w:t>
      </w:r>
    </w:p>
    <w:p w:rsidR="001664D7" w:rsidRPr="00D563DD" w:rsidRDefault="001664D7" w:rsidP="003E6F77">
      <w:r w:rsidRPr="00D557A8">
        <w:rPr>
          <w:sz w:val="24"/>
          <w:szCs w:val="24"/>
        </w:rPr>
        <w:t>Базовый объем налогов, задекларированных для уплаты в бюджет муниципального образования j-м</w:t>
      </w:r>
      <w:r w:rsidRPr="00D563DD">
        <w:t xml:space="preserve"> </w:t>
      </w:r>
      <w:r w:rsidRPr="00D557A8">
        <w:rPr>
          <w:sz w:val="24"/>
          <w:szCs w:val="24"/>
        </w:rPr>
        <w:t xml:space="preserve">плательщиком в базовом году </w:t>
      </w:r>
      <w:r w:rsidRPr="00D563DD">
        <w:t xml:space="preserve">( </w:t>
      </w:r>
      <w:r>
        <w:rPr>
          <w:noProof/>
        </w:rPr>
        <w:pict>
          <v:shape id="Рисунок 9" o:spid="_x0000_i1037" type="#_x0000_t75" style="width:23.25pt;height:27pt;visibility:visible">
            <v:imagedata r:id="rId18" o:title=""/>
          </v:shape>
        </w:pict>
      </w:r>
      <w:r w:rsidRPr="00D563DD">
        <w:t xml:space="preserve"> </w:t>
      </w:r>
      <w:r w:rsidRPr="00D557A8">
        <w:rPr>
          <w:sz w:val="24"/>
          <w:szCs w:val="24"/>
        </w:rPr>
        <w:t>), рассчитывается по формуле:</w:t>
      </w:r>
    </w:p>
    <w:p w:rsidR="001664D7" w:rsidRPr="00D563DD" w:rsidRDefault="001664D7" w:rsidP="003E6F77"/>
    <w:p w:rsidR="001664D7" w:rsidRPr="00D563DD" w:rsidRDefault="001664D7" w:rsidP="003E6F77">
      <w:pPr>
        <w:ind w:firstLine="698"/>
        <w:jc w:val="center"/>
      </w:pPr>
      <w:r>
        <w:rPr>
          <w:noProof/>
        </w:rPr>
        <w:pict>
          <v:shape id="Рисунок 8" o:spid="_x0000_i1038" type="#_x0000_t75" style="width:86.25pt;height:27pt;visibility:visible">
            <v:imagedata r:id="rId19" o:title=""/>
          </v:shape>
        </w:pict>
      </w:r>
      <w:r w:rsidRPr="00D563DD">
        <w:t>,</w:t>
      </w:r>
    </w:p>
    <w:p w:rsidR="001664D7" w:rsidRPr="00D563DD" w:rsidRDefault="001664D7" w:rsidP="003E6F77"/>
    <w:p w:rsidR="001664D7" w:rsidRPr="00E76001" w:rsidRDefault="001664D7" w:rsidP="003E6F77">
      <w:pPr>
        <w:rPr>
          <w:sz w:val="24"/>
          <w:szCs w:val="24"/>
        </w:rPr>
      </w:pPr>
      <w:r w:rsidRPr="00E76001">
        <w:rPr>
          <w:sz w:val="24"/>
          <w:szCs w:val="24"/>
        </w:rPr>
        <w:t>где:</w:t>
      </w:r>
    </w:p>
    <w:p w:rsidR="001664D7" w:rsidRPr="00D557A8" w:rsidRDefault="001664D7" w:rsidP="00E76001">
      <w:pPr>
        <w:ind w:firstLine="708"/>
        <w:rPr>
          <w:sz w:val="24"/>
          <w:szCs w:val="24"/>
        </w:rPr>
      </w:pPr>
      <w:r>
        <w:rPr>
          <w:noProof/>
        </w:rPr>
        <w:pict>
          <v:shape id="Рисунок 7" o:spid="_x0000_i1039" type="#_x0000_t75" style="width:27pt;height:27pt;visibility:visible">
            <v:imagedata r:id="rId20" o:title=""/>
          </v:shape>
        </w:pict>
      </w:r>
      <w:r w:rsidRPr="00D563DD">
        <w:t xml:space="preserve"> </w:t>
      </w:r>
      <w:r w:rsidRPr="00D557A8">
        <w:rPr>
          <w:sz w:val="24"/>
          <w:szCs w:val="24"/>
        </w:rPr>
        <w:t>- объем налогов, задекларированных для уплаты в бюджет муниципального образования j-м плательщиком в базовом году;</w:t>
      </w:r>
    </w:p>
    <w:p w:rsidR="001664D7" w:rsidRPr="00DF41AD" w:rsidRDefault="001664D7" w:rsidP="00E76001">
      <w:pPr>
        <w:ind w:firstLine="540"/>
        <w:rPr>
          <w:sz w:val="24"/>
          <w:szCs w:val="24"/>
        </w:rPr>
      </w:pPr>
      <w:r>
        <w:rPr>
          <w:noProof/>
        </w:rPr>
        <w:pict>
          <v:shape id="Рисунок 6" o:spid="_x0000_i1040" type="#_x0000_t75" style="width:23.25pt;height:27pt;visibility:visible">
            <v:imagedata r:id="rId21" o:title=""/>
          </v:shape>
        </w:pict>
      </w:r>
      <w:r w:rsidRPr="00D563DD">
        <w:t xml:space="preserve"> </w:t>
      </w:r>
      <w:r w:rsidRPr="00D557A8">
        <w:rPr>
          <w:sz w:val="24"/>
          <w:szCs w:val="24"/>
        </w:rPr>
        <w:t>- объем льгот, предоставленных j-му плательщику в базовом году.</w:t>
      </w:r>
    </w:p>
    <w:p w:rsidR="001664D7" w:rsidRPr="00DF41AD" w:rsidRDefault="001664D7" w:rsidP="003E6F77">
      <w:pPr>
        <w:rPr>
          <w:sz w:val="24"/>
          <w:szCs w:val="24"/>
        </w:rPr>
      </w:pPr>
    </w:p>
    <w:p w:rsidR="001664D7" w:rsidRPr="005A4987" w:rsidRDefault="001664D7" w:rsidP="009D3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38E4">
        <w:rPr>
          <w:sz w:val="24"/>
          <w:szCs w:val="24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A4987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>
        <w:rPr>
          <w:sz w:val="24"/>
          <w:szCs w:val="24"/>
        </w:rPr>
        <w:t>финансовый орган</w:t>
      </w:r>
      <w:r w:rsidRPr="005A4987">
        <w:rPr>
          <w:sz w:val="24"/>
          <w:szCs w:val="24"/>
        </w:rPr>
        <w:t xml:space="preserve"> ежегодно до 31 октября текущего финансового года для обобщения.</w:t>
      </w:r>
    </w:p>
    <w:p w:rsidR="001664D7" w:rsidRPr="005A4987" w:rsidRDefault="001664D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1664D7" w:rsidRPr="005A4987" w:rsidRDefault="001664D7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Pr="005A498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Pr="005A498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Pr="005A498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Pr="005A498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Pr="005A498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1664D7" w:rsidRDefault="001664D7" w:rsidP="00CA3BFC">
      <w:pPr>
        <w:autoSpaceDN w:val="0"/>
        <w:adjustRightInd w:val="0"/>
        <w:ind w:firstLine="7088"/>
        <w:contextualSpacing/>
        <w:jc w:val="right"/>
        <w:outlineLvl w:val="1"/>
        <w:rPr>
          <w:sz w:val="24"/>
          <w:szCs w:val="24"/>
        </w:rPr>
      </w:pPr>
      <w:r w:rsidRPr="003E69D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1664D7" w:rsidRPr="005A4987" w:rsidRDefault="001664D7" w:rsidP="00CA3BFC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 Порядку формирования</w:t>
      </w:r>
      <w:r w:rsidRPr="007E360D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перечня</w:t>
      </w:r>
    </w:p>
    <w:p w:rsidR="001664D7" w:rsidRPr="005A4987" w:rsidRDefault="001664D7" w:rsidP="00CA3BFC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налоговых расходов и оценки</w:t>
      </w:r>
      <w:r w:rsidRPr="007E360D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налоговых</w:t>
      </w:r>
    </w:p>
    <w:p w:rsidR="001664D7" w:rsidRDefault="001664D7" w:rsidP="007018C9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расходов</w:t>
      </w:r>
      <w:r w:rsidRPr="007E360D">
        <w:rPr>
          <w:sz w:val="24"/>
          <w:szCs w:val="24"/>
        </w:rPr>
        <w:t xml:space="preserve"> </w:t>
      </w:r>
      <w:r>
        <w:rPr>
          <w:sz w:val="24"/>
          <w:szCs w:val="24"/>
        </w:rPr>
        <w:t>Каслинского городского поселения</w:t>
      </w:r>
    </w:p>
    <w:p w:rsidR="001664D7" w:rsidRDefault="001664D7" w:rsidP="00CA3B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утвержденному Постановлением администрации </w:t>
      </w:r>
    </w:p>
    <w:p w:rsidR="001664D7" w:rsidRDefault="001664D7" w:rsidP="00CA3BFC">
      <w:pPr>
        <w:jc w:val="right"/>
        <w:rPr>
          <w:sz w:val="24"/>
          <w:szCs w:val="24"/>
        </w:rPr>
      </w:pPr>
      <w:r>
        <w:rPr>
          <w:sz w:val="24"/>
          <w:szCs w:val="24"/>
        </w:rPr>
        <w:t>Каслинского городского поселения</w:t>
      </w:r>
    </w:p>
    <w:p w:rsidR="001664D7" w:rsidRPr="005A4987" w:rsidRDefault="001664D7" w:rsidP="00CA3B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C7006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Pr="000C700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</w:t>
      </w:r>
      <w:r w:rsidRPr="004D6229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</w:t>
      </w:r>
      <w:r w:rsidRPr="000C7006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19 </w:t>
      </w:r>
      <w:r w:rsidRPr="000C7006">
        <w:rPr>
          <w:sz w:val="24"/>
          <w:szCs w:val="24"/>
        </w:rPr>
        <w:t xml:space="preserve"> г. № </w:t>
      </w:r>
      <w:r>
        <w:rPr>
          <w:sz w:val="24"/>
          <w:szCs w:val="24"/>
          <w:u w:val="single"/>
        </w:rPr>
        <w:t>473</w:t>
      </w:r>
    </w:p>
    <w:p w:rsidR="001664D7" w:rsidRPr="005A4987" w:rsidRDefault="001664D7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4D7" w:rsidRPr="005A4987" w:rsidRDefault="001664D7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Pr="000C7006">
        <w:rPr>
          <w:b/>
          <w:sz w:val="24"/>
          <w:szCs w:val="24"/>
        </w:rPr>
        <w:t>Каслинского городского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поселения</w:t>
      </w:r>
    </w:p>
    <w:tbl>
      <w:tblPr>
        <w:tblW w:w="9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132"/>
      </w:tblGrid>
      <w:tr w:rsidR="001664D7" w:rsidRPr="005A4987" w:rsidTr="00CA3BFC">
        <w:trPr>
          <w:trHeight w:val="324"/>
        </w:trPr>
        <w:tc>
          <w:tcPr>
            <w:tcW w:w="6408" w:type="dxa"/>
            <w:gridSpan w:val="2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132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1664D7" w:rsidRPr="005A4987" w:rsidTr="00CA3BFC">
        <w:trPr>
          <w:trHeight w:val="320"/>
        </w:trPr>
        <w:tc>
          <w:tcPr>
            <w:tcW w:w="9540" w:type="dxa"/>
            <w:gridSpan w:val="3"/>
          </w:tcPr>
          <w:p w:rsidR="001664D7" w:rsidRPr="00C42BCD" w:rsidRDefault="001664D7" w:rsidP="00AB48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 xml:space="preserve">Нормативные характеристики налогового расхода </w:t>
            </w:r>
            <w:r>
              <w:rPr>
                <w:sz w:val="24"/>
                <w:szCs w:val="24"/>
              </w:rPr>
              <w:t xml:space="preserve">Каслинского городского поселения </w:t>
            </w:r>
            <w:r w:rsidRPr="00C42BCD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налоговый расход)</w:t>
            </w:r>
          </w:p>
        </w:tc>
      </w:tr>
      <w:tr w:rsidR="001664D7" w:rsidRPr="005A4987" w:rsidTr="00CA3BFC">
        <w:trPr>
          <w:trHeight w:val="1137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132" w:type="dxa"/>
          </w:tcPr>
          <w:p w:rsidR="001664D7" w:rsidRDefault="001664D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600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132" w:type="dxa"/>
          </w:tcPr>
          <w:p w:rsidR="001664D7" w:rsidRDefault="001664D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710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132" w:type="dxa"/>
          </w:tcPr>
          <w:p w:rsidR="001664D7" w:rsidRDefault="001664D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710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132" w:type="dxa"/>
          </w:tcPr>
          <w:p w:rsidR="001664D7" w:rsidRDefault="001664D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710"/>
        </w:trPr>
        <w:tc>
          <w:tcPr>
            <w:tcW w:w="509" w:type="dxa"/>
          </w:tcPr>
          <w:p w:rsidR="001664D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1664D7" w:rsidRDefault="001664D7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132" w:type="dxa"/>
          </w:tcPr>
          <w:p w:rsidR="001664D7" w:rsidRDefault="001664D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710"/>
        </w:trPr>
        <w:tc>
          <w:tcPr>
            <w:tcW w:w="509" w:type="dxa"/>
          </w:tcPr>
          <w:p w:rsidR="001664D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1664D7" w:rsidRDefault="001664D7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132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312"/>
        </w:trPr>
        <w:tc>
          <w:tcPr>
            <w:tcW w:w="9540" w:type="dxa"/>
            <w:gridSpan w:val="3"/>
            <w:vAlign w:val="center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  <w:r>
              <w:rPr>
                <w:sz w:val="24"/>
                <w:szCs w:val="24"/>
              </w:rPr>
              <w:t>Каслинского городского поселения</w:t>
            </w:r>
          </w:p>
        </w:tc>
      </w:tr>
      <w:tr w:rsidR="001664D7" w:rsidRPr="005A4987" w:rsidTr="00CA3BFC">
        <w:trPr>
          <w:trHeight w:val="371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32" w:type="dxa"/>
          </w:tcPr>
          <w:p w:rsidR="001664D7" w:rsidRDefault="001664D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371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1664D7" w:rsidRPr="00AB48D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132" w:type="dxa"/>
          </w:tcPr>
          <w:p w:rsidR="001664D7" w:rsidRDefault="001664D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371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1664D7" w:rsidRPr="00AB48D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132" w:type="dxa"/>
          </w:tcPr>
          <w:p w:rsidR="001664D7" w:rsidRDefault="001664D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371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1664D7" w:rsidRPr="00AB48D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132" w:type="dxa"/>
          </w:tcPr>
          <w:p w:rsidR="001664D7" w:rsidRDefault="001664D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371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1664D7" w:rsidRPr="00AB48D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32" w:type="dxa"/>
          </w:tcPr>
          <w:p w:rsidR="001664D7" w:rsidRDefault="001664D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371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1664D7" w:rsidRPr="00AB48D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132" w:type="dxa"/>
          </w:tcPr>
          <w:p w:rsidR="001664D7" w:rsidRDefault="001664D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371"/>
        </w:trPr>
        <w:tc>
          <w:tcPr>
            <w:tcW w:w="509" w:type="dxa"/>
          </w:tcPr>
          <w:p w:rsidR="001664D7" w:rsidRPr="005A4987" w:rsidRDefault="001664D7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132" w:type="dxa"/>
          </w:tcPr>
          <w:p w:rsidR="001664D7" w:rsidRDefault="001664D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2463"/>
        </w:trPr>
        <w:tc>
          <w:tcPr>
            <w:tcW w:w="509" w:type="dxa"/>
          </w:tcPr>
          <w:p w:rsidR="001664D7" w:rsidRPr="005A4987" w:rsidRDefault="001664D7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</w:t>
            </w:r>
            <w:r>
              <w:rPr>
                <w:sz w:val="24"/>
                <w:szCs w:val="24"/>
              </w:rPr>
              <w:t xml:space="preserve"> </w:t>
            </w:r>
            <w:r w:rsidRPr="005A4987">
              <w:rPr>
                <w:sz w:val="24"/>
                <w:szCs w:val="24"/>
              </w:rPr>
              <w:t>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132" w:type="dxa"/>
          </w:tcPr>
          <w:p w:rsidR="001664D7" w:rsidRDefault="001664D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1272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132" w:type="dxa"/>
          </w:tcPr>
          <w:p w:rsidR="001664D7" w:rsidRDefault="001664D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2047"/>
        </w:trPr>
        <w:tc>
          <w:tcPr>
            <w:tcW w:w="509" w:type="dxa"/>
          </w:tcPr>
          <w:p w:rsidR="001664D7" w:rsidRPr="005A4987" w:rsidRDefault="001664D7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132" w:type="dxa"/>
          </w:tcPr>
          <w:p w:rsidR="001664D7" w:rsidRDefault="001664D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2764"/>
        </w:trPr>
        <w:tc>
          <w:tcPr>
            <w:tcW w:w="509" w:type="dxa"/>
          </w:tcPr>
          <w:p w:rsidR="001664D7" w:rsidRPr="005A4987" w:rsidRDefault="001664D7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132" w:type="dxa"/>
          </w:tcPr>
          <w:p w:rsidR="001664D7" w:rsidRDefault="001664D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197"/>
        </w:trPr>
        <w:tc>
          <w:tcPr>
            <w:tcW w:w="9540" w:type="dxa"/>
            <w:gridSpan w:val="3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  <w:r>
              <w:rPr>
                <w:sz w:val="24"/>
                <w:szCs w:val="24"/>
              </w:rPr>
              <w:t>Каслинского городского поселения</w:t>
            </w:r>
          </w:p>
        </w:tc>
      </w:tr>
      <w:tr w:rsidR="001664D7" w:rsidRPr="005A4987" w:rsidTr="007E360D">
        <w:trPr>
          <w:trHeight w:val="254"/>
        </w:trPr>
        <w:tc>
          <w:tcPr>
            <w:tcW w:w="509" w:type="dxa"/>
          </w:tcPr>
          <w:p w:rsidR="001664D7" w:rsidRPr="005A4987" w:rsidRDefault="001664D7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132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1664D7" w:rsidRPr="005A4987" w:rsidTr="00CA3BFC">
        <w:trPr>
          <w:trHeight w:val="1296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132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орган</w:t>
            </w:r>
          </w:p>
        </w:tc>
      </w:tr>
      <w:tr w:rsidR="001664D7" w:rsidRPr="005A4987" w:rsidTr="00CA3BFC">
        <w:trPr>
          <w:trHeight w:val="566"/>
        </w:trPr>
        <w:tc>
          <w:tcPr>
            <w:tcW w:w="509" w:type="dxa"/>
          </w:tcPr>
          <w:p w:rsidR="001664D7" w:rsidRPr="005A4987" w:rsidRDefault="001664D7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132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1664D7" w:rsidRPr="005A4987" w:rsidTr="00CA3BFC">
        <w:trPr>
          <w:trHeight w:val="1059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132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1664D7" w:rsidRPr="005A4987" w:rsidTr="00CA3BFC">
        <w:trPr>
          <w:trHeight w:val="1012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99" w:type="dxa"/>
          </w:tcPr>
          <w:p w:rsidR="001664D7" w:rsidRPr="006F088E" w:rsidRDefault="001664D7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132" w:type="dxa"/>
          </w:tcPr>
          <w:p w:rsidR="001664D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1664D7" w:rsidRPr="005A4987" w:rsidTr="00CA3BFC">
        <w:trPr>
          <w:trHeight w:val="1059"/>
        </w:trPr>
        <w:tc>
          <w:tcPr>
            <w:tcW w:w="509" w:type="dxa"/>
          </w:tcPr>
          <w:p w:rsidR="001664D7" w:rsidRPr="005A498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99" w:type="dxa"/>
          </w:tcPr>
          <w:p w:rsidR="001664D7" w:rsidRPr="006F088E" w:rsidRDefault="001664D7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132" w:type="dxa"/>
          </w:tcPr>
          <w:p w:rsidR="001664D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1664D7" w:rsidRPr="005A4987" w:rsidTr="00CA3BFC">
        <w:trPr>
          <w:trHeight w:val="335"/>
        </w:trPr>
        <w:tc>
          <w:tcPr>
            <w:tcW w:w="509" w:type="dxa"/>
          </w:tcPr>
          <w:p w:rsidR="001664D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1664D7" w:rsidRPr="006F088E" w:rsidRDefault="001664D7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132" w:type="dxa"/>
          </w:tcPr>
          <w:p w:rsidR="001664D7" w:rsidRDefault="001664D7" w:rsidP="00640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1664D7" w:rsidRPr="005A4987" w:rsidTr="00CA3BFC">
        <w:trPr>
          <w:trHeight w:val="335"/>
        </w:trPr>
        <w:tc>
          <w:tcPr>
            <w:tcW w:w="509" w:type="dxa"/>
          </w:tcPr>
          <w:p w:rsidR="001664D7" w:rsidRDefault="001664D7" w:rsidP="00640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1664D7" w:rsidRDefault="001664D7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132" w:type="dxa"/>
          </w:tcPr>
          <w:p w:rsidR="001664D7" w:rsidRPr="00BE78B4" w:rsidRDefault="001664D7" w:rsidP="002E51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орган</w:t>
            </w:r>
            <w:bookmarkStart w:id="5" w:name="_GoBack"/>
            <w:bookmarkEnd w:id="5"/>
          </w:p>
        </w:tc>
      </w:tr>
    </w:tbl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CA3BFC">
      <w:pPr>
        <w:autoSpaceDN w:val="0"/>
        <w:adjustRightInd w:val="0"/>
        <w:ind w:firstLine="7088"/>
        <w:contextualSpacing/>
        <w:jc w:val="right"/>
        <w:outlineLvl w:val="1"/>
        <w:rPr>
          <w:sz w:val="24"/>
          <w:szCs w:val="24"/>
        </w:rPr>
      </w:pPr>
      <w:r w:rsidRPr="003E69D2">
        <w:rPr>
          <w:sz w:val="24"/>
          <w:szCs w:val="24"/>
        </w:rPr>
        <w:t>Приложение 2</w:t>
      </w:r>
    </w:p>
    <w:p w:rsidR="001664D7" w:rsidRPr="005A4987" w:rsidRDefault="001664D7" w:rsidP="007018C9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 Порядку формирования</w:t>
      </w:r>
      <w:r w:rsidRPr="007E360D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перечня</w:t>
      </w:r>
    </w:p>
    <w:p w:rsidR="001664D7" w:rsidRPr="005A4987" w:rsidRDefault="001664D7" w:rsidP="007018C9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налоговых расходов и оценки</w:t>
      </w:r>
      <w:r w:rsidRPr="007E360D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налоговых</w:t>
      </w:r>
    </w:p>
    <w:p w:rsidR="001664D7" w:rsidRDefault="001664D7" w:rsidP="007018C9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расходов</w:t>
      </w:r>
      <w:r w:rsidRPr="007E360D">
        <w:rPr>
          <w:sz w:val="24"/>
          <w:szCs w:val="24"/>
        </w:rPr>
        <w:t xml:space="preserve"> </w:t>
      </w:r>
      <w:r>
        <w:rPr>
          <w:sz w:val="24"/>
          <w:szCs w:val="24"/>
        </w:rPr>
        <w:t>Каслинского городского поселения</w:t>
      </w:r>
    </w:p>
    <w:p w:rsidR="001664D7" w:rsidRDefault="001664D7" w:rsidP="007018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утвержденному Постановлением администрации </w:t>
      </w:r>
    </w:p>
    <w:p w:rsidR="001664D7" w:rsidRDefault="001664D7" w:rsidP="007018C9">
      <w:pPr>
        <w:jc w:val="right"/>
        <w:rPr>
          <w:sz w:val="24"/>
          <w:szCs w:val="24"/>
        </w:rPr>
      </w:pPr>
      <w:r>
        <w:rPr>
          <w:sz w:val="24"/>
          <w:szCs w:val="24"/>
        </w:rPr>
        <w:t>Каслинского городского поселения</w:t>
      </w:r>
    </w:p>
    <w:p w:rsidR="001664D7" w:rsidRPr="005A4987" w:rsidRDefault="001664D7" w:rsidP="007018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0C7006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Pr="000C700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</w:t>
      </w:r>
      <w:r w:rsidRPr="004D6229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</w:t>
      </w:r>
      <w:r w:rsidRPr="000C7006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19 </w:t>
      </w:r>
      <w:r w:rsidRPr="000C7006">
        <w:rPr>
          <w:sz w:val="24"/>
          <w:szCs w:val="24"/>
        </w:rPr>
        <w:t xml:space="preserve"> г. № </w:t>
      </w:r>
      <w:r>
        <w:rPr>
          <w:sz w:val="24"/>
          <w:szCs w:val="24"/>
          <w:u w:val="single"/>
        </w:rPr>
        <w:t>473</w:t>
      </w:r>
    </w:p>
    <w:p w:rsidR="001664D7" w:rsidRPr="005A4987" w:rsidRDefault="001664D7" w:rsidP="007E360D">
      <w:pPr>
        <w:jc w:val="right"/>
        <w:rPr>
          <w:sz w:val="24"/>
          <w:szCs w:val="24"/>
        </w:rPr>
      </w:pPr>
    </w:p>
    <w:p w:rsidR="001664D7" w:rsidRPr="003E69D2" w:rsidRDefault="001664D7" w:rsidP="00CA3BFC">
      <w:pPr>
        <w:autoSpaceDN w:val="0"/>
        <w:adjustRightInd w:val="0"/>
        <w:ind w:firstLine="7088"/>
        <w:contextualSpacing/>
        <w:jc w:val="right"/>
        <w:outlineLvl w:val="1"/>
        <w:rPr>
          <w:sz w:val="24"/>
          <w:szCs w:val="24"/>
        </w:rPr>
      </w:pPr>
    </w:p>
    <w:p w:rsidR="001664D7" w:rsidRPr="003E69D2" w:rsidRDefault="001664D7" w:rsidP="00CA3BFC">
      <w:pPr>
        <w:pStyle w:val="ConsPlusNormal"/>
        <w:jc w:val="right"/>
        <w:rPr>
          <w:sz w:val="24"/>
          <w:szCs w:val="24"/>
        </w:rPr>
      </w:pPr>
    </w:p>
    <w:p w:rsidR="001664D7" w:rsidRPr="003E69D2" w:rsidRDefault="001664D7" w:rsidP="00CA3BFC">
      <w:pPr>
        <w:jc w:val="center"/>
        <w:rPr>
          <w:b/>
          <w:bCs/>
          <w:sz w:val="24"/>
          <w:szCs w:val="24"/>
        </w:rPr>
      </w:pPr>
      <w:bookmarkStart w:id="6" w:name="P71"/>
      <w:bookmarkEnd w:id="6"/>
      <w:r w:rsidRPr="003E69D2">
        <w:rPr>
          <w:b/>
          <w:bCs/>
          <w:sz w:val="24"/>
          <w:szCs w:val="24"/>
        </w:rPr>
        <w:t xml:space="preserve">ПЕРЕЧЕНЬ </w:t>
      </w:r>
    </w:p>
    <w:p w:rsidR="001664D7" w:rsidRPr="003E69D2" w:rsidRDefault="001664D7" w:rsidP="00CA3BFC">
      <w:pPr>
        <w:jc w:val="center"/>
        <w:rPr>
          <w:b/>
          <w:bCs/>
          <w:sz w:val="24"/>
          <w:szCs w:val="24"/>
        </w:rPr>
      </w:pPr>
      <w:r w:rsidRPr="003E69D2">
        <w:rPr>
          <w:b/>
          <w:bCs/>
          <w:sz w:val="24"/>
          <w:szCs w:val="24"/>
        </w:rPr>
        <w:t xml:space="preserve">налоговых расходов </w:t>
      </w:r>
      <w:r w:rsidRPr="003E69D2">
        <w:rPr>
          <w:b/>
          <w:sz w:val="24"/>
          <w:szCs w:val="24"/>
        </w:rPr>
        <w:t>Каслинского городского поселения</w:t>
      </w:r>
    </w:p>
    <w:p w:rsidR="001664D7" w:rsidRPr="003E69D2" w:rsidRDefault="001664D7" w:rsidP="00CA3BFC">
      <w:pPr>
        <w:jc w:val="center"/>
        <w:rPr>
          <w:bCs/>
          <w:sz w:val="24"/>
          <w:szCs w:val="24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09"/>
        <w:gridCol w:w="1651"/>
        <w:gridCol w:w="1440"/>
        <w:gridCol w:w="3420"/>
        <w:gridCol w:w="2700"/>
      </w:tblGrid>
      <w:tr w:rsidR="001664D7" w:rsidRPr="003E69D2" w:rsidTr="00CA3BFC">
        <w:trPr>
          <w:trHeight w:val="4121"/>
        </w:trPr>
        <w:tc>
          <w:tcPr>
            <w:tcW w:w="509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3E69D2">
              <w:rPr>
                <w:sz w:val="24"/>
                <w:szCs w:val="24"/>
              </w:rPr>
              <w:t>№ п/п</w:t>
            </w:r>
          </w:p>
        </w:tc>
        <w:tc>
          <w:tcPr>
            <w:tcW w:w="1651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3E69D2">
              <w:rPr>
                <w:spacing w:val="-4"/>
                <w:sz w:val="24"/>
                <w:szCs w:val="24"/>
              </w:rPr>
              <w:t xml:space="preserve">Налоговый расход (налоговая льгота, пониженные ставки, освобождения, иные  преференции  по налогам) </w:t>
            </w:r>
            <w:r w:rsidRPr="003E69D2">
              <w:rPr>
                <w:sz w:val="24"/>
                <w:szCs w:val="24"/>
              </w:rPr>
              <w:t>Каслинского городского</w:t>
            </w:r>
            <w:r w:rsidRPr="003E69D2">
              <w:rPr>
                <w:spacing w:val="-4"/>
                <w:sz w:val="24"/>
                <w:szCs w:val="24"/>
              </w:rPr>
              <w:t xml:space="preserve"> поселения</w:t>
            </w:r>
          </w:p>
        </w:tc>
        <w:tc>
          <w:tcPr>
            <w:tcW w:w="144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D2">
              <w:rPr>
                <w:sz w:val="24"/>
                <w:szCs w:val="24"/>
              </w:rPr>
              <w:t xml:space="preserve">Куратор налогового расхода </w:t>
            </w:r>
          </w:p>
        </w:tc>
        <w:tc>
          <w:tcPr>
            <w:tcW w:w="342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D2">
              <w:rPr>
                <w:sz w:val="24"/>
                <w:szCs w:val="24"/>
              </w:rPr>
              <w:t>Муниципальная программа (подпрограмма муниципальной программы) Каслинского городского</w:t>
            </w:r>
            <w:r w:rsidRPr="003E69D2">
              <w:rPr>
                <w:spacing w:val="-4"/>
                <w:sz w:val="24"/>
                <w:szCs w:val="24"/>
              </w:rPr>
              <w:t xml:space="preserve"> </w:t>
            </w:r>
            <w:r w:rsidRPr="003E69D2">
              <w:rPr>
                <w:sz w:val="24"/>
                <w:szCs w:val="24"/>
              </w:rPr>
              <w:t xml:space="preserve">поселения и (или) направление социально-экономического развития Каслинского городского поселения в целях реализации которых установлены налоговые льготы, освобождения и иные преференций </w:t>
            </w:r>
          </w:p>
        </w:tc>
        <w:tc>
          <w:tcPr>
            <w:tcW w:w="270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D2">
              <w:rPr>
                <w:sz w:val="24"/>
                <w:szCs w:val="24"/>
              </w:rPr>
              <w:t>Цель муниципальной программы (подпрограммы муниципальной программы) Каслинского городского</w:t>
            </w:r>
            <w:r w:rsidRPr="003E69D2">
              <w:rPr>
                <w:spacing w:val="-4"/>
                <w:sz w:val="24"/>
                <w:szCs w:val="24"/>
              </w:rPr>
              <w:t xml:space="preserve"> </w:t>
            </w:r>
            <w:r w:rsidRPr="003E69D2">
              <w:rPr>
                <w:sz w:val="24"/>
                <w:szCs w:val="24"/>
              </w:rPr>
              <w:t>поселения и (или) цель социально-экономического развития Каслинского городского поселения на достижение которой оказывает влияние налоговый расход</w:t>
            </w:r>
          </w:p>
        </w:tc>
      </w:tr>
      <w:tr w:rsidR="001664D7" w:rsidRPr="003E69D2" w:rsidTr="00CA3BFC">
        <w:trPr>
          <w:trHeight w:val="225"/>
        </w:trPr>
        <w:tc>
          <w:tcPr>
            <w:tcW w:w="509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D2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3E69D2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D2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D2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D2">
              <w:rPr>
                <w:sz w:val="24"/>
                <w:szCs w:val="24"/>
              </w:rPr>
              <w:t>5</w:t>
            </w:r>
          </w:p>
        </w:tc>
      </w:tr>
      <w:tr w:rsidR="001664D7" w:rsidRPr="003E69D2" w:rsidTr="00CA3BFC">
        <w:trPr>
          <w:trHeight w:val="160"/>
        </w:trPr>
        <w:tc>
          <w:tcPr>
            <w:tcW w:w="509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664D7" w:rsidRPr="003E69D2" w:rsidRDefault="001664D7" w:rsidP="008253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664D7" w:rsidRPr="003E69D2" w:rsidRDefault="001664D7" w:rsidP="00CA3BFC">
      <w:pPr>
        <w:tabs>
          <w:tab w:val="left" w:pos="5352"/>
        </w:tabs>
        <w:rPr>
          <w:sz w:val="24"/>
          <w:szCs w:val="24"/>
        </w:rPr>
      </w:pPr>
      <w:r w:rsidRPr="003E69D2">
        <w:rPr>
          <w:sz w:val="24"/>
          <w:szCs w:val="24"/>
        </w:rPr>
        <w:br/>
      </w:r>
    </w:p>
    <w:p w:rsidR="001664D7" w:rsidRPr="003E69D2" w:rsidRDefault="001664D7" w:rsidP="00CA3BFC">
      <w:pPr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64D7" w:rsidRPr="005A4987" w:rsidRDefault="001664D7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664D7" w:rsidRPr="005A4987" w:rsidSect="000C70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29D"/>
    <w:rsid w:val="00002E95"/>
    <w:rsid w:val="00052BD6"/>
    <w:rsid w:val="000573DD"/>
    <w:rsid w:val="00070899"/>
    <w:rsid w:val="000868C2"/>
    <w:rsid w:val="00094954"/>
    <w:rsid w:val="000A0CF8"/>
    <w:rsid w:val="000A363C"/>
    <w:rsid w:val="000C7006"/>
    <w:rsid w:val="000D279D"/>
    <w:rsid w:val="000D51F8"/>
    <w:rsid w:val="000E29AF"/>
    <w:rsid w:val="000E4DD5"/>
    <w:rsid w:val="00101F01"/>
    <w:rsid w:val="001024BB"/>
    <w:rsid w:val="001146FA"/>
    <w:rsid w:val="001245F3"/>
    <w:rsid w:val="00135A9B"/>
    <w:rsid w:val="001664D7"/>
    <w:rsid w:val="00170F3A"/>
    <w:rsid w:val="001D0E48"/>
    <w:rsid w:val="001E7D4F"/>
    <w:rsid w:val="0020369A"/>
    <w:rsid w:val="00211F65"/>
    <w:rsid w:val="0023781D"/>
    <w:rsid w:val="002421FE"/>
    <w:rsid w:val="00261990"/>
    <w:rsid w:val="0028426E"/>
    <w:rsid w:val="002956FF"/>
    <w:rsid w:val="002A6E22"/>
    <w:rsid w:val="002D0678"/>
    <w:rsid w:val="002E5169"/>
    <w:rsid w:val="002F25D7"/>
    <w:rsid w:val="00342E1D"/>
    <w:rsid w:val="003433B6"/>
    <w:rsid w:val="00345DC4"/>
    <w:rsid w:val="00353BBB"/>
    <w:rsid w:val="00360B0D"/>
    <w:rsid w:val="003A4A00"/>
    <w:rsid w:val="003D532E"/>
    <w:rsid w:val="003D7956"/>
    <w:rsid w:val="003E21CD"/>
    <w:rsid w:val="003E69D2"/>
    <w:rsid w:val="003E6F77"/>
    <w:rsid w:val="003F27EF"/>
    <w:rsid w:val="003F46EC"/>
    <w:rsid w:val="00413E07"/>
    <w:rsid w:val="004328B3"/>
    <w:rsid w:val="00451A0E"/>
    <w:rsid w:val="004818E2"/>
    <w:rsid w:val="004A7576"/>
    <w:rsid w:val="004B324C"/>
    <w:rsid w:val="004C6B1E"/>
    <w:rsid w:val="004D6229"/>
    <w:rsid w:val="004D723B"/>
    <w:rsid w:val="004E0696"/>
    <w:rsid w:val="004E42AF"/>
    <w:rsid w:val="005032D0"/>
    <w:rsid w:val="00517802"/>
    <w:rsid w:val="00543D69"/>
    <w:rsid w:val="005612E6"/>
    <w:rsid w:val="005746AC"/>
    <w:rsid w:val="00576B79"/>
    <w:rsid w:val="005A06B1"/>
    <w:rsid w:val="005A4987"/>
    <w:rsid w:val="005C224D"/>
    <w:rsid w:val="00605119"/>
    <w:rsid w:val="00640590"/>
    <w:rsid w:val="00642B0C"/>
    <w:rsid w:val="00644014"/>
    <w:rsid w:val="006547A2"/>
    <w:rsid w:val="00662C8C"/>
    <w:rsid w:val="0067429D"/>
    <w:rsid w:val="00675719"/>
    <w:rsid w:val="00693FF4"/>
    <w:rsid w:val="006B5B1F"/>
    <w:rsid w:val="006D348A"/>
    <w:rsid w:val="006E42B0"/>
    <w:rsid w:val="006E7EEA"/>
    <w:rsid w:val="006F088E"/>
    <w:rsid w:val="006F0AA7"/>
    <w:rsid w:val="006F1C96"/>
    <w:rsid w:val="007018C9"/>
    <w:rsid w:val="0071381D"/>
    <w:rsid w:val="00714167"/>
    <w:rsid w:val="00717D73"/>
    <w:rsid w:val="00727891"/>
    <w:rsid w:val="00777764"/>
    <w:rsid w:val="0078009D"/>
    <w:rsid w:val="007827BB"/>
    <w:rsid w:val="00787697"/>
    <w:rsid w:val="007A54C9"/>
    <w:rsid w:val="007C30D2"/>
    <w:rsid w:val="007E0F3D"/>
    <w:rsid w:val="007E360D"/>
    <w:rsid w:val="007F4FC4"/>
    <w:rsid w:val="007F548B"/>
    <w:rsid w:val="00803B15"/>
    <w:rsid w:val="00810B90"/>
    <w:rsid w:val="0082537F"/>
    <w:rsid w:val="00827AF9"/>
    <w:rsid w:val="00832D98"/>
    <w:rsid w:val="00850B9C"/>
    <w:rsid w:val="00875BF4"/>
    <w:rsid w:val="008908AF"/>
    <w:rsid w:val="008C32C5"/>
    <w:rsid w:val="008D5633"/>
    <w:rsid w:val="008F7A05"/>
    <w:rsid w:val="00961A72"/>
    <w:rsid w:val="0098088B"/>
    <w:rsid w:val="009853AE"/>
    <w:rsid w:val="00990D1E"/>
    <w:rsid w:val="00992BDC"/>
    <w:rsid w:val="00996683"/>
    <w:rsid w:val="009C48BC"/>
    <w:rsid w:val="009C715E"/>
    <w:rsid w:val="009D38E4"/>
    <w:rsid w:val="009E4564"/>
    <w:rsid w:val="00A0673F"/>
    <w:rsid w:val="00A12A7A"/>
    <w:rsid w:val="00A829D3"/>
    <w:rsid w:val="00AA764D"/>
    <w:rsid w:val="00AB0E46"/>
    <w:rsid w:val="00AB48D7"/>
    <w:rsid w:val="00AC1CD8"/>
    <w:rsid w:val="00AF2861"/>
    <w:rsid w:val="00B078E0"/>
    <w:rsid w:val="00B71641"/>
    <w:rsid w:val="00BA5C8C"/>
    <w:rsid w:val="00BE1E70"/>
    <w:rsid w:val="00BE78B4"/>
    <w:rsid w:val="00BF2263"/>
    <w:rsid w:val="00C42BCD"/>
    <w:rsid w:val="00C71446"/>
    <w:rsid w:val="00C82576"/>
    <w:rsid w:val="00CA3BFC"/>
    <w:rsid w:val="00CC00E6"/>
    <w:rsid w:val="00CD337C"/>
    <w:rsid w:val="00CE0D23"/>
    <w:rsid w:val="00CF7BE2"/>
    <w:rsid w:val="00D07C0A"/>
    <w:rsid w:val="00D2431F"/>
    <w:rsid w:val="00D332F8"/>
    <w:rsid w:val="00D43200"/>
    <w:rsid w:val="00D47A0C"/>
    <w:rsid w:val="00D557A8"/>
    <w:rsid w:val="00D5595A"/>
    <w:rsid w:val="00D563DD"/>
    <w:rsid w:val="00D57D32"/>
    <w:rsid w:val="00D57D73"/>
    <w:rsid w:val="00D62BDB"/>
    <w:rsid w:val="00D6624E"/>
    <w:rsid w:val="00DA0062"/>
    <w:rsid w:val="00DD1A6B"/>
    <w:rsid w:val="00DD60D5"/>
    <w:rsid w:val="00DE428F"/>
    <w:rsid w:val="00DF41AD"/>
    <w:rsid w:val="00E03D86"/>
    <w:rsid w:val="00E10DA1"/>
    <w:rsid w:val="00E24319"/>
    <w:rsid w:val="00E313B1"/>
    <w:rsid w:val="00E420C1"/>
    <w:rsid w:val="00E5436A"/>
    <w:rsid w:val="00E55E85"/>
    <w:rsid w:val="00E72C31"/>
    <w:rsid w:val="00E76001"/>
    <w:rsid w:val="00E76907"/>
    <w:rsid w:val="00EA23A7"/>
    <w:rsid w:val="00EA5A9E"/>
    <w:rsid w:val="00EB5BCF"/>
    <w:rsid w:val="00EC1275"/>
    <w:rsid w:val="00EF03EB"/>
    <w:rsid w:val="00EF41C3"/>
    <w:rsid w:val="00F95971"/>
    <w:rsid w:val="00FA0392"/>
    <w:rsid w:val="00FA2501"/>
    <w:rsid w:val="00FA2FE6"/>
    <w:rsid w:val="00FC3A8E"/>
    <w:rsid w:val="00FF3CDD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B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B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0B90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0B90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B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10B9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10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10B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B90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10B90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10B90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0B90"/>
    <w:pPr>
      <w:jc w:val="both"/>
    </w:pPr>
    <w:rPr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B90"/>
    <w:rPr>
      <w:rFonts w:ascii="Times New Roman" w:hAnsi="Times New Roman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B9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0B90"/>
    <w:rPr>
      <w:rFonts w:cs="Times New Roman"/>
    </w:rPr>
  </w:style>
  <w:style w:type="paragraph" w:customStyle="1" w:styleId="a">
    <w:name w:val="Знак Знак Знак"/>
    <w:basedOn w:val="Normal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0">
    <w:name w:val="Îáû÷íûé"/>
    <w:uiPriority w:val="99"/>
    <w:rsid w:val="00810B90"/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B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2BDC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B5BCF"/>
    <w:pPr>
      <w:ind w:left="720"/>
      <w:contextualSpacing/>
    </w:pPr>
  </w:style>
  <w:style w:type="character" w:customStyle="1" w:styleId="a1">
    <w:name w:val="Гипертекстовая ссылка"/>
    <w:basedOn w:val="DefaultParagraphFont"/>
    <w:uiPriority w:val="99"/>
    <w:rsid w:val="00FA0392"/>
    <w:rPr>
      <w:rFonts w:cs="Times New Roman"/>
      <w:b/>
      <w:color w:val="106BBE"/>
    </w:rPr>
  </w:style>
  <w:style w:type="character" w:styleId="PlaceholderText">
    <w:name w:val="Placeholder Text"/>
    <w:basedOn w:val="DefaultParagraphFont"/>
    <w:uiPriority w:val="99"/>
    <w:semiHidden/>
    <w:rsid w:val="003A4A00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7827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hyperlink" Target="http://www.gorod-kasli.ru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11</Pages>
  <Words>3997</Words>
  <Characters>22786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LukyanovaIV</dc:creator>
  <cp:keywords/>
  <dc:description/>
  <cp:lastModifiedBy>Наталья</cp:lastModifiedBy>
  <cp:revision>14</cp:revision>
  <cp:lastPrinted>2020-04-15T04:45:00Z</cp:lastPrinted>
  <dcterms:created xsi:type="dcterms:W3CDTF">2020-04-13T11:46:00Z</dcterms:created>
  <dcterms:modified xsi:type="dcterms:W3CDTF">2020-04-15T06:18:00Z</dcterms:modified>
</cp:coreProperties>
</file>